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180" w:rsidRPr="003C1F7F" w:rsidRDefault="00EA7180" w:rsidP="00EA7180">
      <w:pPr>
        <w:jc w:val="center"/>
        <w:rPr>
          <w:b/>
          <w:sz w:val="28"/>
          <w:szCs w:val="28"/>
        </w:rPr>
      </w:pPr>
      <w:r w:rsidRPr="003C1F7F">
        <w:rPr>
          <w:b/>
          <w:sz w:val="28"/>
          <w:szCs w:val="28"/>
        </w:rPr>
        <w:t>Демонстрационный вариант</w:t>
      </w:r>
    </w:p>
    <w:p w:rsidR="00EA7180" w:rsidRPr="004A7073" w:rsidRDefault="00EA7180" w:rsidP="00EA7180">
      <w:pPr>
        <w:jc w:val="center"/>
        <w:rPr>
          <w:sz w:val="24"/>
          <w:szCs w:val="24"/>
        </w:rPr>
      </w:pPr>
      <w:r w:rsidRPr="004A7073">
        <w:rPr>
          <w:sz w:val="24"/>
          <w:szCs w:val="24"/>
        </w:rPr>
        <w:t>контрольных измерительных материалов</w:t>
      </w:r>
      <w:r>
        <w:rPr>
          <w:sz w:val="24"/>
          <w:szCs w:val="24"/>
        </w:rPr>
        <w:t xml:space="preserve"> промежуточной аттестации 2017</w:t>
      </w:r>
      <w:r w:rsidRPr="004A7073">
        <w:rPr>
          <w:sz w:val="24"/>
          <w:szCs w:val="24"/>
        </w:rPr>
        <w:t xml:space="preserve"> года</w:t>
      </w:r>
    </w:p>
    <w:p w:rsidR="00EA7180" w:rsidRPr="004A7073" w:rsidRDefault="00EA7180" w:rsidP="00EA7180">
      <w:pPr>
        <w:jc w:val="center"/>
        <w:rPr>
          <w:sz w:val="24"/>
          <w:szCs w:val="24"/>
        </w:rPr>
      </w:pPr>
      <w:r w:rsidRPr="0076638C">
        <w:rPr>
          <w:b/>
          <w:i/>
          <w:sz w:val="24"/>
          <w:szCs w:val="24"/>
        </w:rPr>
        <w:t xml:space="preserve">по </w:t>
      </w:r>
      <w:r w:rsidR="0076638C" w:rsidRPr="0076638C">
        <w:rPr>
          <w:b/>
          <w:i/>
          <w:sz w:val="24"/>
          <w:szCs w:val="24"/>
        </w:rPr>
        <w:t>истории</w:t>
      </w:r>
      <w:r w:rsidR="0076638C">
        <w:rPr>
          <w:sz w:val="24"/>
          <w:szCs w:val="24"/>
        </w:rPr>
        <w:t xml:space="preserve"> </w:t>
      </w:r>
      <w:r w:rsidRPr="004A7073">
        <w:rPr>
          <w:sz w:val="24"/>
          <w:szCs w:val="24"/>
        </w:rPr>
        <w:t>для 10</w:t>
      </w:r>
      <w:r>
        <w:rPr>
          <w:sz w:val="24"/>
          <w:szCs w:val="24"/>
        </w:rPr>
        <w:t xml:space="preserve"> «Г»</w:t>
      </w:r>
      <w:r w:rsidRPr="004A7073">
        <w:rPr>
          <w:sz w:val="24"/>
          <w:szCs w:val="24"/>
        </w:rPr>
        <w:t xml:space="preserve"> класса</w:t>
      </w:r>
    </w:p>
    <w:p w:rsidR="00EA7180" w:rsidRDefault="00EA7180" w:rsidP="00EA7180">
      <w:pPr>
        <w:jc w:val="center"/>
        <w:rPr>
          <w:sz w:val="24"/>
          <w:szCs w:val="24"/>
        </w:rPr>
      </w:pPr>
      <w:r w:rsidRPr="004A7073">
        <w:rPr>
          <w:sz w:val="24"/>
          <w:szCs w:val="24"/>
        </w:rPr>
        <w:t>по программе «</w:t>
      </w:r>
      <w:r w:rsidR="00C621D6">
        <w:rPr>
          <w:sz w:val="24"/>
          <w:szCs w:val="24"/>
        </w:rPr>
        <w:t>История, базовый уровень» к учебникам</w:t>
      </w:r>
      <w:r w:rsidRPr="004A7073">
        <w:rPr>
          <w:sz w:val="24"/>
          <w:szCs w:val="24"/>
        </w:rPr>
        <w:t xml:space="preserve">  «</w:t>
      </w:r>
      <w:r w:rsidR="00C621D6">
        <w:rPr>
          <w:sz w:val="24"/>
          <w:szCs w:val="24"/>
        </w:rPr>
        <w:t>Всеобщая история.</w:t>
      </w:r>
      <w:r w:rsidRPr="004A7073">
        <w:rPr>
          <w:sz w:val="24"/>
          <w:szCs w:val="24"/>
        </w:rPr>
        <w:t xml:space="preserve">10. </w:t>
      </w:r>
      <w:r w:rsidR="00C621D6">
        <w:rPr>
          <w:sz w:val="24"/>
          <w:szCs w:val="24"/>
        </w:rPr>
        <w:t xml:space="preserve">Базовый </w:t>
      </w:r>
      <w:r w:rsidRPr="004A7073">
        <w:rPr>
          <w:sz w:val="24"/>
          <w:szCs w:val="24"/>
        </w:rPr>
        <w:t>уровень»</w:t>
      </w:r>
      <w:r w:rsidR="00C621D6">
        <w:rPr>
          <w:sz w:val="24"/>
          <w:szCs w:val="24"/>
        </w:rPr>
        <w:t>Л.Н. Алексашкина, В.А. Головина, «История России с др.времён до конца 17 в.часть 1, 10 класс» А.Н. Сахаров, «История России 18-19 вв. часть 2, 10 класс» А.Н.Сахаров, А.Н. Боханов.</w:t>
      </w:r>
      <w:r w:rsidRPr="004A7073">
        <w:rPr>
          <w:sz w:val="24"/>
          <w:szCs w:val="24"/>
        </w:rPr>
        <w:t>.</w:t>
      </w:r>
    </w:p>
    <w:p w:rsidR="00EA7180" w:rsidRDefault="00EA7180" w:rsidP="00EA7180">
      <w:pPr>
        <w:jc w:val="center"/>
        <w:rPr>
          <w:sz w:val="24"/>
          <w:szCs w:val="24"/>
        </w:rPr>
      </w:pPr>
      <w:r>
        <w:rPr>
          <w:sz w:val="24"/>
          <w:szCs w:val="24"/>
        </w:rPr>
        <w:t>Работа на 120 минут</w:t>
      </w:r>
    </w:p>
    <w:p w:rsidR="00EA7180" w:rsidRDefault="00EA7180" w:rsidP="00EA7180">
      <w:pPr>
        <w:jc w:val="center"/>
        <w:rPr>
          <w:sz w:val="24"/>
          <w:szCs w:val="24"/>
        </w:rPr>
      </w:pPr>
      <w:r w:rsidRPr="008C2ED7">
        <w:rPr>
          <w:b/>
          <w:sz w:val="24"/>
          <w:szCs w:val="24"/>
        </w:rPr>
        <w:t>ФИО обучающегося</w:t>
      </w:r>
      <w:r>
        <w:rPr>
          <w:sz w:val="24"/>
          <w:szCs w:val="24"/>
        </w:rPr>
        <w:t xml:space="preserve"> ………………………………..  ………………………………………. …………………………………. .</w:t>
      </w:r>
    </w:p>
    <w:p w:rsidR="00EA7180" w:rsidRDefault="00EA7180" w:rsidP="00EA7180">
      <w:pPr>
        <w:jc w:val="center"/>
        <w:rPr>
          <w:b/>
          <w:i/>
          <w:sz w:val="28"/>
          <w:szCs w:val="28"/>
        </w:rPr>
      </w:pPr>
      <w:r w:rsidRPr="003C1F7F">
        <w:rPr>
          <w:b/>
          <w:i/>
          <w:sz w:val="28"/>
          <w:szCs w:val="28"/>
        </w:rPr>
        <w:t>Часть 1.</w:t>
      </w:r>
    </w:p>
    <w:p w:rsidR="00EA7180" w:rsidRPr="006B442F" w:rsidRDefault="002C7526" w:rsidP="00EA7180">
      <w:pPr>
        <w:jc w:val="center"/>
        <w:rPr>
          <w:b/>
          <w:i/>
          <w:sz w:val="28"/>
          <w:szCs w:val="28"/>
        </w:rPr>
      </w:pPr>
      <w:r>
        <w:rPr>
          <w:b/>
          <w:i/>
          <w:sz w:val="24"/>
          <w:szCs w:val="24"/>
        </w:rPr>
        <w:t>Ответами к заданиям 1-15</w:t>
      </w:r>
      <w:r w:rsidR="00EA7180">
        <w:rPr>
          <w:b/>
          <w:i/>
          <w:sz w:val="24"/>
          <w:szCs w:val="24"/>
        </w:rPr>
        <w:t xml:space="preserve"> являются слово (словосочетание), цифра или последовательность цифр. Запишите ответы в поля ответов в тексте работы.</w:t>
      </w:r>
    </w:p>
    <w:p w:rsidR="005D1380" w:rsidRDefault="005D1380"/>
    <w:p w:rsidR="00EA7180" w:rsidRPr="00EA7180" w:rsidRDefault="00EA7180" w:rsidP="00EA718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A7180">
        <w:rPr>
          <w:b/>
          <w:sz w:val="24"/>
          <w:szCs w:val="24"/>
        </w:rPr>
        <w:t>1.</w:t>
      </w:r>
      <w:r w:rsidRPr="00EA7180">
        <w:rPr>
          <w:rFonts w:cs="TimesNewRomanPSMT"/>
          <w:sz w:val="28"/>
          <w:szCs w:val="28"/>
        </w:rPr>
        <w:t xml:space="preserve"> </w:t>
      </w:r>
      <w:r w:rsidRPr="00EA7180">
        <w:rPr>
          <w:rFonts w:cs="TimesNewRomanPSMT"/>
          <w:sz w:val="24"/>
          <w:szCs w:val="24"/>
        </w:rPr>
        <w:t>Расположите в хронологической последовательности исторические события.</w:t>
      </w:r>
    </w:p>
    <w:p w:rsidR="00EA7180" w:rsidRPr="00EA7180" w:rsidRDefault="00EA7180" w:rsidP="00EA718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A7180">
        <w:rPr>
          <w:rFonts w:cs="TimesNewRomanPSMT"/>
          <w:sz w:val="24"/>
          <w:szCs w:val="24"/>
        </w:rPr>
        <w:t>Запишите цифры, которыми обозначены исторические события,</w:t>
      </w:r>
    </w:p>
    <w:p w:rsidR="00EA7180" w:rsidRPr="00EA7180" w:rsidRDefault="00EA7180" w:rsidP="00EA718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A7180">
        <w:rPr>
          <w:rFonts w:cs="TimesNewRomanPSMT"/>
          <w:sz w:val="24"/>
          <w:szCs w:val="24"/>
        </w:rPr>
        <w:t>в правильной последовательности в таблицу.</w:t>
      </w:r>
    </w:p>
    <w:p w:rsidR="007055C8" w:rsidRDefault="007055C8" w:rsidP="00EA718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EA7180" w:rsidRPr="00EA7180" w:rsidRDefault="00EA7180" w:rsidP="00EA718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A7180">
        <w:rPr>
          <w:rFonts w:cs="TimesNewRomanPSMT"/>
          <w:sz w:val="24"/>
          <w:szCs w:val="24"/>
        </w:rPr>
        <w:t>1) учреждение Святейшего Синода</w:t>
      </w:r>
    </w:p>
    <w:p w:rsidR="00EA7180" w:rsidRPr="00EA7180" w:rsidRDefault="00EA7180" w:rsidP="00EA718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A7180">
        <w:rPr>
          <w:rFonts w:cs="TimesNewRomanPSMT"/>
          <w:sz w:val="24"/>
          <w:szCs w:val="24"/>
        </w:rPr>
        <w:t>2) опубликование Мартином Лютером «95 тезисов»</w:t>
      </w:r>
    </w:p>
    <w:p w:rsidR="00EA7180" w:rsidRPr="00EA7180" w:rsidRDefault="00EA7180" w:rsidP="00EA718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A7180">
        <w:rPr>
          <w:rFonts w:cs="TimesNewRomanPSMT"/>
          <w:sz w:val="24"/>
          <w:szCs w:val="24"/>
        </w:rPr>
        <w:t>3) основание Сергием Радонежским Троицкого монастыря</w:t>
      </w:r>
    </w:p>
    <w:p w:rsidR="007055C8" w:rsidRDefault="007055C8" w:rsidP="00EA7180">
      <w:pPr>
        <w:rPr>
          <w:rFonts w:cs="TimesNewRomanPSMT"/>
          <w:sz w:val="24"/>
          <w:szCs w:val="24"/>
        </w:rPr>
      </w:pPr>
    </w:p>
    <w:p w:rsidR="007055C8" w:rsidRPr="00EA7180" w:rsidRDefault="00EA7180" w:rsidP="00EA7180">
      <w:pPr>
        <w:rPr>
          <w:b/>
          <w:sz w:val="24"/>
          <w:szCs w:val="24"/>
        </w:rPr>
      </w:pPr>
      <w:r w:rsidRPr="00EA7180">
        <w:rPr>
          <w:rFonts w:cs="TimesNewRomanPSMT"/>
          <w:sz w:val="24"/>
          <w:szCs w:val="24"/>
        </w:rPr>
        <w:t>Ответ:</w:t>
      </w:r>
      <w:r w:rsidR="007055C8">
        <w:rPr>
          <w:rFonts w:cs="TimesNewRomanPSMT"/>
          <w:sz w:val="24"/>
          <w:szCs w:val="24"/>
        </w:rPr>
        <w:t xml:space="preserve"> </w:t>
      </w:r>
    </w:p>
    <w:tbl>
      <w:tblPr>
        <w:tblStyle w:val="a3"/>
        <w:tblW w:w="0" w:type="auto"/>
        <w:tblInd w:w="817" w:type="dxa"/>
        <w:tblLook w:val="04A0"/>
      </w:tblPr>
      <w:tblGrid>
        <w:gridCol w:w="2373"/>
        <w:gridCol w:w="2588"/>
        <w:gridCol w:w="2694"/>
      </w:tblGrid>
      <w:tr w:rsidR="007055C8" w:rsidTr="006327AB">
        <w:tc>
          <w:tcPr>
            <w:tcW w:w="2373" w:type="dxa"/>
          </w:tcPr>
          <w:p w:rsidR="007055C8" w:rsidRDefault="007055C8" w:rsidP="00EA7180">
            <w:pPr>
              <w:rPr>
                <w:b/>
                <w:sz w:val="24"/>
                <w:szCs w:val="24"/>
              </w:rPr>
            </w:pPr>
          </w:p>
        </w:tc>
        <w:tc>
          <w:tcPr>
            <w:tcW w:w="2588" w:type="dxa"/>
          </w:tcPr>
          <w:p w:rsidR="007055C8" w:rsidRDefault="007055C8" w:rsidP="00EA7180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7055C8" w:rsidRDefault="007055C8" w:rsidP="00EA7180">
            <w:pPr>
              <w:rPr>
                <w:b/>
                <w:sz w:val="24"/>
                <w:szCs w:val="24"/>
              </w:rPr>
            </w:pPr>
          </w:p>
        </w:tc>
      </w:tr>
    </w:tbl>
    <w:p w:rsidR="00EA7180" w:rsidRDefault="00EA7180" w:rsidP="00EA7180">
      <w:pPr>
        <w:rPr>
          <w:b/>
          <w:sz w:val="24"/>
          <w:szCs w:val="24"/>
        </w:rPr>
      </w:pPr>
    </w:p>
    <w:p w:rsidR="007055C8" w:rsidRPr="00296838" w:rsidRDefault="007055C8" w:rsidP="007055C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96838">
        <w:rPr>
          <w:b/>
          <w:sz w:val="24"/>
          <w:szCs w:val="24"/>
        </w:rPr>
        <w:t xml:space="preserve">2. </w:t>
      </w:r>
      <w:r w:rsidRPr="00296838">
        <w:rPr>
          <w:rFonts w:cs="TimesNewRomanPSMT"/>
          <w:sz w:val="24"/>
          <w:szCs w:val="24"/>
        </w:rPr>
        <w:t>Установите соответствие между событиями и годами: к каждой позиции</w:t>
      </w:r>
    </w:p>
    <w:p w:rsidR="007055C8" w:rsidRPr="00296838" w:rsidRDefault="007055C8" w:rsidP="006327AB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96838">
        <w:rPr>
          <w:rFonts w:cs="TimesNewRomanPSMT"/>
          <w:sz w:val="24"/>
          <w:szCs w:val="24"/>
        </w:rPr>
        <w:t>первого столбца подберите соответствующую позицию из второго столбца.</w:t>
      </w:r>
      <w:r w:rsidR="006327AB">
        <w:rPr>
          <w:rFonts w:cs="TimesNewRomanPSMT"/>
          <w:sz w:val="24"/>
          <w:szCs w:val="24"/>
        </w:rPr>
        <w:tab/>
      </w:r>
    </w:p>
    <w:p w:rsidR="007055C8" w:rsidRPr="00296838" w:rsidRDefault="007055C8" w:rsidP="007055C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96838">
        <w:rPr>
          <w:rFonts w:cs="TimesNewRomanPSMT"/>
          <w:sz w:val="24"/>
          <w:szCs w:val="24"/>
        </w:rPr>
        <w:t>СОБЫТИЕ</w:t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  <w:t xml:space="preserve"> ГОД</w:t>
      </w:r>
    </w:p>
    <w:p w:rsidR="007055C8" w:rsidRPr="00296838" w:rsidRDefault="00296838" w:rsidP="007055C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96838">
        <w:rPr>
          <w:rFonts w:cs="TimesNewRomanPSMT"/>
          <w:sz w:val="24"/>
          <w:szCs w:val="24"/>
        </w:rPr>
        <w:t>А) Стояние на реке Угре</w:t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="002575B3">
        <w:rPr>
          <w:rFonts w:cs="TimesNewRomanPSMT"/>
          <w:sz w:val="24"/>
          <w:szCs w:val="24"/>
        </w:rPr>
        <w:tab/>
      </w:r>
      <w:r w:rsidR="0071320F">
        <w:rPr>
          <w:rFonts w:cs="TimesNewRomanPSMT"/>
          <w:sz w:val="24"/>
          <w:szCs w:val="24"/>
        </w:rPr>
        <w:t xml:space="preserve">1) </w:t>
      </w:r>
      <w:r w:rsidRPr="00296838">
        <w:rPr>
          <w:rFonts w:cs="TimesNewRomanPSMT"/>
          <w:sz w:val="24"/>
          <w:szCs w:val="24"/>
        </w:rPr>
        <w:t>988г.</w:t>
      </w:r>
    </w:p>
    <w:p w:rsidR="00296838" w:rsidRPr="00296838" w:rsidRDefault="00296838" w:rsidP="007055C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96838">
        <w:rPr>
          <w:rFonts w:cs="TimesNewRomanPSMT"/>
          <w:sz w:val="24"/>
          <w:szCs w:val="24"/>
        </w:rPr>
        <w:t>Б) Принятие Русью христианства</w:t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="002575B3">
        <w:rPr>
          <w:rFonts w:cs="TimesNewRomanPSMT"/>
          <w:sz w:val="24"/>
          <w:szCs w:val="24"/>
        </w:rPr>
        <w:tab/>
      </w:r>
      <w:r w:rsidR="0071320F">
        <w:rPr>
          <w:rFonts w:cs="TimesNewRomanPSMT"/>
          <w:sz w:val="24"/>
          <w:szCs w:val="24"/>
        </w:rPr>
        <w:t xml:space="preserve">2) </w:t>
      </w:r>
      <w:r w:rsidRPr="00296838">
        <w:rPr>
          <w:rFonts w:cs="TimesNewRomanPSMT"/>
          <w:sz w:val="24"/>
          <w:szCs w:val="24"/>
        </w:rPr>
        <w:t>1480г.</w:t>
      </w:r>
    </w:p>
    <w:p w:rsidR="00296838" w:rsidRPr="00296838" w:rsidRDefault="0071320F" w:rsidP="0071320F">
      <w:pPr>
        <w:tabs>
          <w:tab w:val="left" w:pos="6358"/>
          <w:tab w:val="left" w:pos="6396"/>
          <w:tab w:val="left" w:pos="7069"/>
        </w:tabs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В) принятие «Стоглава»</w:t>
      </w:r>
      <w:r>
        <w:rPr>
          <w:rFonts w:cs="TimesNewRomanPSMT"/>
          <w:sz w:val="24"/>
          <w:szCs w:val="24"/>
        </w:rPr>
        <w:tab/>
        <w:t>3)</w:t>
      </w:r>
      <w:r w:rsidR="00296838" w:rsidRPr="00296838">
        <w:rPr>
          <w:rFonts w:cs="TimesNewRomanPSMT"/>
          <w:sz w:val="24"/>
          <w:szCs w:val="24"/>
        </w:rPr>
        <w:t>1785г.</w:t>
      </w:r>
    </w:p>
    <w:p w:rsidR="00296838" w:rsidRPr="00296838" w:rsidRDefault="00296838" w:rsidP="007055C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96838">
        <w:rPr>
          <w:rFonts w:cs="TimesNewRomanPSMT"/>
          <w:sz w:val="24"/>
          <w:szCs w:val="24"/>
        </w:rPr>
        <w:t>Г) Жалованная грамота дворянству</w:t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="0071320F">
        <w:rPr>
          <w:rFonts w:cs="TimesNewRomanPSMT"/>
          <w:sz w:val="24"/>
          <w:szCs w:val="24"/>
        </w:rPr>
        <w:t>4)</w:t>
      </w:r>
      <w:r w:rsidRPr="00296838">
        <w:rPr>
          <w:rFonts w:cs="TimesNewRomanPSMT"/>
          <w:sz w:val="24"/>
          <w:szCs w:val="24"/>
        </w:rPr>
        <w:t>1861г.</w:t>
      </w:r>
    </w:p>
    <w:p w:rsidR="00296838" w:rsidRPr="00296838" w:rsidRDefault="00296838" w:rsidP="007055C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="0071320F">
        <w:rPr>
          <w:rFonts w:cs="TimesNewRomanPSMT"/>
          <w:sz w:val="24"/>
          <w:szCs w:val="24"/>
        </w:rPr>
        <w:t>5)</w:t>
      </w:r>
      <w:r w:rsidRPr="00296838">
        <w:rPr>
          <w:rFonts w:cs="TimesNewRomanPSMT"/>
          <w:sz w:val="24"/>
          <w:szCs w:val="24"/>
        </w:rPr>
        <w:t>1812г.</w:t>
      </w:r>
    </w:p>
    <w:p w:rsidR="00296838" w:rsidRPr="00296838" w:rsidRDefault="00296838" w:rsidP="007055C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Pr="00296838">
        <w:rPr>
          <w:rFonts w:cs="TimesNewRomanPSMT"/>
          <w:sz w:val="24"/>
          <w:szCs w:val="24"/>
        </w:rPr>
        <w:tab/>
      </w:r>
      <w:r w:rsidR="0071320F">
        <w:rPr>
          <w:rFonts w:cs="TimesNewRomanPSMT"/>
          <w:sz w:val="24"/>
          <w:szCs w:val="24"/>
        </w:rPr>
        <w:t>6)</w:t>
      </w:r>
      <w:r w:rsidRPr="00296838">
        <w:rPr>
          <w:rFonts w:cs="TimesNewRomanPSMT"/>
          <w:sz w:val="24"/>
          <w:szCs w:val="24"/>
        </w:rPr>
        <w:t>1551г.</w:t>
      </w:r>
    </w:p>
    <w:p w:rsidR="00296838" w:rsidRPr="00296838" w:rsidRDefault="00296838" w:rsidP="0029683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96838">
        <w:rPr>
          <w:rFonts w:cs="TimesNewRomanPSMT"/>
          <w:sz w:val="24"/>
          <w:szCs w:val="24"/>
        </w:rPr>
        <w:t>Запишите в таблицу выбранные цифры под соответствующими буквами.</w:t>
      </w:r>
    </w:p>
    <w:p w:rsidR="00296838" w:rsidRPr="00296838" w:rsidRDefault="00296838" w:rsidP="0029683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96838">
        <w:rPr>
          <w:rFonts w:cs="TimesNewRomanPSMT"/>
          <w:sz w:val="24"/>
          <w:szCs w:val="24"/>
        </w:rPr>
        <w:t xml:space="preserve">Ответ: 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96838" w:rsidRPr="00296838" w:rsidTr="00296838">
        <w:tc>
          <w:tcPr>
            <w:tcW w:w="2392" w:type="dxa"/>
          </w:tcPr>
          <w:p w:rsidR="00296838" w:rsidRPr="00296838" w:rsidRDefault="00296838" w:rsidP="00296838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sz w:val="24"/>
                <w:szCs w:val="24"/>
              </w:rPr>
            </w:pPr>
            <w:r w:rsidRPr="00296838">
              <w:rPr>
                <w:rFonts w:cs="TimesNewRomanPSMT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296838" w:rsidRPr="00296838" w:rsidRDefault="00296838" w:rsidP="00296838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sz w:val="24"/>
                <w:szCs w:val="24"/>
              </w:rPr>
            </w:pPr>
            <w:r w:rsidRPr="00296838">
              <w:rPr>
                <w:rFonts w:cs="TimesNewRomanPSMT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296838" w:rsidRPr="00296838" w:rsidRDefault="00296838" w:rsidP="00296838">
            <w:pPr>
              <w:autoSpaceDE w:val="0"/>
              <w:autoSpaceDN w:val="0"/>
              <w:adjustRightInd w:val="0"/>
              <w:ind w:firstLine="708"/>
              <w:jc w:val="center"/>
              <w:rPr>
                <w:rFonts w:cs="TimesNewRomanPSMT"/>
                <w:sz w:val="24"/>
                <w:szCs w:val="24"/>
              </w:rPr>
            </w:pPr>
            <w:r w:rsidRPr="00296838">
              <w:rPr>
                <w:rFonts w:cs="TimesNewRomanPSMT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296838" w:rsidRPr="00296838" w:rsidRDefault="00296838" w:rsidP="00296838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sz w:val="24"/>
                <w:szCs w:val="24"/>
              </w:rPr>
            </w:pPr>
            <w:r w:rsidRPr="00296838">
              <w:rPr>
                <w:rFonts w:cs="TimesNewRomanPSMT"/>
                <w:sz w:val="24"/>
                <w:szCs w:val="24"/>
              </w:rPr>
              <w:t>Г</w:t>
            </w:r>
          </w:p>
        </w:tc>
      </w:tr>
      <w:tr w:rsidR="00296838" w:rsidRPr="00296838" w:rsidTr="00296838">
        <w:tc>
          <w:tcPr>
            <w:tcW w:w="2392" w:type="dxa"/>
          </w:tcPr>
          <w:p w:rsidR="00296838" w:rsidRPr="00296838" w:rsidRDefault="00296838" w:rsidP="00296838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296838" w:rsidRPr="00296838" w:rsidRDefault="00296838" w:rsidP="00296838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296838" w:rsidRPr="00296838" w:rsidRDefault="00296838" w:rsidP="00296838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296838" w:rsidRPr="00296838" w:rsidRDefault="00296838" w:rsidP="00296838">
            <w:pPr>
              <w:autoSpaceDE w:val="0"/>
              <w:autoSpaceDN w:val="0"/>
              <w:adjustRightInd w:val="0"/>
              <w:rPr>
                <w:rFonts w:cs="TimesNewRomanPSMT"/>
                <w:sz w:val="24"/>
                <w:szCs w:val="24"/>
              </w:rPr>
            </w:pPr>
          </w:p>
        </w:tc>
      </w:tr>
    </w:tbl>
    <w:p w:rsidR="00296838" w:rsidRDefault="00296838" w:rsidP="0029683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296838" w:rsidRDefault="00296838" w:rsidP="00296838">
      <w:pPr>
        <w:autoSpaceDE w:val="0"/>
        <w:autoSpaceDN w:val="0"/>
        <w:adjustRightInd w:val="0"/>
        <w:spacing w:after="0" w:line="240" w:lineRule="auto"/>
        <w:rPr>
          <w:rFonts w:cs="TimesNewRomanPSMT"/>
          <w:sz w:val="28"/>
          <w:szCs w:val="28"/>
        </w:rPr>
      </w:pPr>
    </w:p>
    <w:p w:rsidR="00262747" w:rsidRPr="00262747" w:rsidRDefault="00296838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62747">
        <w:rPr>
          <w:rFonts w:cs="TimesNewRomanPSMT"/>
          <w:b/>
          <w:sz w:val="24"/>
          <w:szCs w:val="24"/>
        </w:rPr>
        <w:t xml:space="preserve">3. </w:t>
      </w:r>
      <w:r w:rsidR="00262747" w:rsidRPr="00262747">
        <w:rPr>
          <w:rFonts w:cs="TimesNewRomanPSMT"/>
          <w:sz w:val="24"/>
          <w:szCs w:val="24"/>
        </w:rPr>
        <w:t>Ниже приведён ряд терминов, понятий. Все они, за исключением двух,</w:t>
      </w:r>
    </w:p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62747">
        <w:rPr>
          <w:rFonts w:cs="TimesNewRomanPSMT"/>
          <w:sz w:val="24"/>
          <w:szCs w:val="24"/>
        </w:rPr>
        <w:t>относятся к периоду правления Ивана III.</w:t>
      </w:r>
    </w:p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62747">
        <w:rPr>
          <w:rFonts w:cs="TimesNewRomanPSMT"/>
          <w:sz w:val="24"/>
          <w:szCs w:val="24"/>
        </w:rPr>
        <w:t xml:space="preserve">1) </w:t>
      </w:r>
      <w:r w:rsidRPr="00262747">
        <w:rPr>
          <w:rFonts w:cs="TimesNewRomanPS-ItalicMT"/>
          <w:i/>
          <w:iCs/>
          <w:sz w:val="24"/>
          <w:szCs w:val="24"/>
        </w:rPr>
        <w:t>кормление</w:t>
      </w:r>
      <w:r w:rsidRPr="00262747">
        <w:rPr>
          <w:rFonts w:cs="TimesNewRomanPSMT"/>
          <w:sz w:val="24"/>
          <w:szCs w:val="24"/>
        </w:rPr>
        <w:t xml:space="preserve">; 2) </w:t>
      </w:r>
      <w:r w:rsidRPr="00262747">
        <w:rPr>
          <w:rFonts w:cs="TimesNewRomanPS-ItalicMT"/>
          <w:i/>
          <w:iCs/>
          <w:sz w:val="24"/>
          <w:szCs w:val="24"/>
        </w:rPr>
        <w:t>пожилое</w:t>
      </w:r>
      <w:r w:rsidRPr="00262747">
        <w:rPr>
          <w:rFonts w:cs="TimesNewRomanPSMT"/>
          <w:sz w:val="24"/>
          <w:szCs w:val="24"/>
        </w:rPr>
        <w:t xml:space="preserve">; 3) </w:t>
      </w:r>
      <w:r w:rsidRPr="00262747">
        <w:rPr>
          <w:rFonts w:cs="TimesNewRomanPS-ItalicMT"/>
          <w:i/>
          <w:iCs/>
          <w:sz w:val="24"/>
          <w:szCs w:val="24"/>
        </w:rPr>
        <w:t>Земский собор</w:t>
      </w:r>
      <w:r w:rsidRPr="00262747">
        <w:rPr>
          <w:rFonts w:cs="TimesNewRomanPSMT"/>
          <w:sz w:val="24"/>
          <w:szCs w:val="24"/>
        </w:rPr>
        <w:t xml:space="preserve">; 4) </w:t>
      </w:r>
      <w:r w:rsidRPr="00262747">
        <w:rPr>
          <w:rFonts w:cs="TimesNewRomanPS-ItalicMT"/>
          <w:i/>
          <w:iCs/>
          <w:sz w:val="24"/>
          <w:szCs w:val="24"/>
        </w:rPr>
        <w:t>Юрьев день</w:t>
      </w:r>
      <w:r w:rsidRPr="00262747">
        <w:rPr>
          <w:rFonts w:cs="TimesNewRomanPSMT"/>
          <w:sz w:val="24"/>
          <w:szCs w:val="24"/>
        </w:rPr>
        <w:t xml:space="preserve">; 5) </w:t>
      </w:r>
      <w:r w:rsidRPr="00262747">
        <w:rPr>
          <w:rFonts w:cs="TimesNewRomanPS-ItalicMT"/>
          <w:i/>
          <w:iCs/>
          <w:sz w:val="24"/>
          <w:szCs w:val="24"/>
        </w:rPr>
        <w:t>Судебник</w:t>
      </w:r>
      <w:r w:rsidRPr="00262747">
        <w:rPr>
          <w:rFonts w:cs="TimesNewRomanPSMT"/>
          <w:sz w:val="24"/>
          <w:szCs w:val="24"/>
        </w:rPr>
        <w:t xml:space="preserve">; 6) </w:t>
      </w:r>
      <w:r w:rsidRPr="00262747">
        <w:rPr>
          <w:rFonts w:cs="TimesNewRomanPS-ItalicMT"/>
          <w:i/>
          <w:iCs/>
          <w:sz w:val="24"/>
          <w:szCs w:val="24"/>
        </w:rPr>
        <w:t>старообрядцы</w:t>
      </w:r>
      <w:r w:rsidRPr="00262747">
        <w:rPr>
          <w:rFonts w:cs="TimesNewRomanPSMT"/>
          <w:sz w:val="24"/>
          <w:szCs w:val="24"/>
        </w:rPr>
        <w:t>.</w:t>
      </w:r>
    </w:p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62747">
        <w:rPr>
          <w:rFonts w:cs="TimesNewRomanPSMT"/>
          <w:sz w:val="24"/>
          <w:szCs w:val="24"/>
        </w:rPr>
        <w:t>Найдите и запишите порядковые номера терминов, относящихся</w:t>
      </w:r>
    </w:p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62747">
        <w:rPr>
          <w:rFonts w:cs="TimesNewRomanPSMT"/>
          <w:sz w:val="24"/>
          <w:szCs w:val="24"/>
        </w:rPr>
        <w:t>к другому историческому периоду.</w:t>
      </w:r>
    </w:p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sz w:val="24"/>
          <w:szCs w:val="24"/>
        </w:rPr>
      </w:pPr>
      <w:r w:rsidRPr="00262747">
        <w:rPr>
          <w:rFonts w:cs="TimesNewRomanPSMT"/>
          <w:sz w:val="24"/>
          <w:szCs w:val="24"/>
        </w:rPr>
        <w:t>Ответ:</w:t>
      </w:r>
      <w:r>
        <w:rPr>
          <w:rFonts w:cs="TimesNewRomanPSMT"/>
          <w:sz w:val="24"/>
          <w:szCs w:val="24"/>
        </w:rPr>
        <w:t xml:space="preserve"> 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Ind w:w="1951" w:type="dxa"/>
        <w:tblLook w:val="04A0"/>
      </w:tblPr>
      <w:tblGrid>
        <w:gridCol w:w="2410"/>
        <w:gridCol w:w="2551"/>
      </w:tblGrid>
      <w:tr w:rsidR="00262747" w:rsidTr="00262747">
        <w:tc>
          <w:tcPr>
            <w:tcW w:w="2410" w:type="dxa"/>
          </w:tcPr>
          <w:p w:rsidR="00262747" w:rsidRDefault="00262747" w:rsidP="00262747">
            <w:pPr>
              <w:autoSpaceDE w:val="0"/>
              <w:autoSpaceDN w:val="0"/>
              <w:adjustRightInd w:val="0"/>
              <w:rPr>
                <w:rFonts w:cs="TimesNewRomanPSMT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262747" w:rsidRDefault="00262747" w:rsidP="00262747">
            <w:pPr>
              <w:autoSpaceDE w:val="0"/>
              <w:autoSpaceDN w:val="0"/>
              <w:adjustRightInd w:val="0"/>
              <w:rPr>
                <w:rFonts w:cs="TimesNewRomanPSMT"/>
                <w:b/>
                <w:sz w:val="24"/>
                <w:szCs w:val="24"/>
              </w:rPr>
            </w:pPr>
          </w:p>
        </w:tc>
      </w:tr>
    </w:tbl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sz w:val="24"/>
          <w:szCs w:val="24"/>
        </w:rPr>
      </w:pPr>
      <w:r>
        <w:rPr>
          <w:rFonts w:cs="TimesNewRomanPSMT"/>
          <w:b/>
          <w:sz w:val="24"/>
          <w:szCs w:val="24"/>
        </w:rPr>
        <w:br w:type="textWrapping" w:clear="all"/>
      </w:r>
    </w:p>
    <w:p w:rsid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sz w:val="24"/>
          <w:szCs w:val="24"/>
        </w:rPr>
      </w:pPr>
    </w:p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62747">
        <w:rPr>
          <w:rFonts w:cs="TimesNewRomanPSMT"/>
          <w:b/>
          <w:sz w:val="24"/>
          <w:szCs w:val="24"/>
        </w:rPr>
        <w:t xml:space="preserve">4. </w:t>
      </w:r>
      <w:r w:rsidRPr="00262747">
        <w:rPr>
          <w:rFonts w:cs="TimesNewRomanPSMT"/>
          <w:sz w:val="24"/>
          <w:szCs w:val="24"/>
        </w:rPr>
        <w:t>Запишите термин, о котором идёт речь.</w:t>
      </w:r>
    </w:p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62747">
        <w:rPr>
          <w:rFonts w:cs="TimesNewRomanPSMT"/>
          <w:sz w:val="24"/>
          <w:szCs w:val="24"/>
        </w:rPr>
        <w:t>Созданные в период преобразований Петра I увеселительные собрания-балы</w:t>
      </w:r>
    </w:p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62747">
        <w:rPr>
          <w:rFonts w:cs="TimesNewRomanPSMT"/>
          <w:sz w:val="24"/>
          <w:szCs w:val="24"/>
        </w:rPr>
        <w:t>в домах российской знати, в которых было разрешено участвовать</w:t>
      </w:r>
    </w:p>
    <w:p w:rsidR="00262747" w:rsidRP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262747">
        <w:rPr>
          <w:rFonts w:cs="TimesNewRomanPSMT"/>
          <w:sz w:val="24"/>
          <w:szCs w:val="24"/>
        </w:rPr>
        <w:t>женщинам.</w:t>
      </w:r>
    </w:p>
    <w:p w:rsidR="00262747" w:rsidRPr="00262747" w:rsidRDefault="00262747" w:rsidP="00262747">
      <w:pPr>
        <w:rPr>
          <w:rFonts w:cs="TimesNewRomanPSMT"/>
          <w:sz w:val="24"/>
          <w:szCs w:val="24"/>
        </w:rPr>
      </w:pPr>
    </w:p>
    <w:p w:rsidR="00296838" w:rsidRDefault="00262747" w:rsidP="00262747">
      <w:pPr>
        <w:rPr>
          <w:rFonts w:cs="TimesNewRomanPSMT"/>
          <w:sz w:val="24"/>
          <w:szCs w:val="24"/>
        </w:rPr>
      </w:pPr>
      <w:r w:rsidRPr="00262747">
        <w:rPr>
          <w:rFonts w:cs="TimesNewRomanPSMT"/>
          <w:sz w:val="24"/>
          <w:szCs w:val="24"/>
        </w:rPr>
        <w:t>Ответ: ___________________________.</w:t>
      </w:r>
    </w:p>
    <w:p w:rsidR="00262747" w:rsidRDefault="00262747" w:rsidP="00262747">
      <w:pPr>
        <w:rPr>
          <w:rFonts w:cs="TimesNewRomanPSMT"/>
          <w:sz w:val="24"/>
          <w:szCs w:val="24"/>
        </w:rPr>
      </w:pPr>
    </w:p>
    <w:p w:rsidR="00262747" w:rsidRPr="00C7217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72177">
        <w:rPr>
          <w:rFonts w:cs="TimesNewRomanPSMT"/>
          <w:b/>
          <w:sz w:val="24"/>
          <w:szCs w:val="24"/>
        </w:rPr>
        <w:t xml:space="preserve">5. </w:t>
      </w:r>
      <w:r w:rsidRPr="00C72177">
        <w:rPr>
          <w:rFonts w:cs="TimesNewRomanPSMT"/>
          <w:sz w:val="24"/>
          <w:szCs w:val="24"/>
        </w:rPr>
        <w:t>Установите соответствие между процессами (явлениями, событиями)</w:t>
      </w:r>
    </w:p>
    <w:p w:rsidR="00262747" w:rsidRPr="00C7217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>и фактами, относящимися к этим процессам (явлениям, событиям): к каждой</w:t>
      </w:r>
    </w:p>
    <w:p w:rsidR="00262747" w:rsidRPr="00C7217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>позиции первого столбца подберите соответствующую позицию из второго</w:t>
      </w:r>
    </w:p>
    <w:p w:rsidR="00262747" w:rsidRPr="00C72177" w:rsidRDefault="00262747" w:rsidP="00262747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>столбца.</w:t>
      </w:r>
    </w:p>
    <w:p w:rsidR="00262747" w:rsidRPr="00C72177" w:rsidRDefault="00262747" w:rsidP="002627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</w:p>
    <w:p w:rsidR="00262747" w:rsidRPr="00C72177" w:rsidRDefault="00262747" w:rsidP="002627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>ПРОЦЕСС (ЯВЛЕНИЕ,СОБЫТИЕ)</w:t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  <w:t>ФАКТ</w:t>
      </w:r>
      <w:r w:rsidRPr="00C72177">
        <w:rPr>
          <w:rFonts w:cs="TimesNewRomanPSMT"/>
          <w:sz w:val="24"/>
          <w:szCs w:val="24"/>
        </w:rPr>
        <w:tab/>
      </w:r>
    </w:p>
    <w:p w:rsidR="00262747" w:rsidRPr="00C72177" w:rsidRDefault="000C74A9" w:rsidP="002627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>А) Распространение христианства на Руси</w:t>
      </w:r>
      <w:r w:rsidRPr="00C72177">
        <w:rPr>
          <w:rFonts w:cs="TimesNewRomanPSMT"/>
          <w:sz w:val="24"/>
          <w:szCs w:val="24"/>
        </w:rPr>
        <w:tab/>
        <w:t>1) убийство митрополита Филиппа</w:t>
      </w:r>
    </w:p>
    <w:p w:rsidR="000C74A9" w:rsidRPr="00C72177" w:rsidRDefault="000C74A9" w:rsidP="002627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>Б) Опричный террор</w:t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  <w:t>2)секуляризация церковных земель</w:t>
      </w:r>
    </w:p>
    <w:p w:rsidR="000C74A9" w:rsidRPr="00C72177" w:rsidRDefault="000C74A9" w:rsidP="002627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>В) Реформы Екатерины Великой</w:t>
      </w:r>
      <w:r w:rsidR="00D802CF" w:rsidRPr="00C72177">
        <w:rPr>
          <w:rFonts w:cs="TimesNewRomanPSMT"/>
          <w:sz w:val="24"/>
          <w:szCs w:val="24"/>
        </w:rPr>
        <w:tab/>
      </w:r>
      <w:r w:rsidR="00D802CF" w:rsidRPr="00C72177">
        <w:rPr>
          <w:rFonts w:cs="TimesNewRomanPSMT"/>
          <w:sz w:val="24"/>
          <w:szCs w:val="24"/>
        </w:rPr>
        <w:tab/>
      </w:r>
      <w:r w:rsidR="00D802CF" w:rsidRPr="00C72177">
        <w:rPr>
          <w:rFonts w:cs="TimesNewRomanPSMT"/>
          <w:sz w:val="24"/>
          <w:szCs w:val="24"/>
        </w:rPr>
        <w:tab/>
        <w:t>3)поездка княгини Ольги в Царьград</w:t>
      </w:r>
    </w:p>
    <w:p w:rsidR="000C74A9" w:rsidRPr="00C72177" w:rsidRDefault="000C74A9" w:rsidP="00D802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>Г) Реформы Александра I</w:t>
      </w:r>
      <w:r w:rsidR="00D802CF" w:rsidRPr="00C72177">
        <w:rPr>
          <w:rFonts w:cs="TimesNewRomanPSMT"/>
          <w:sz w:val="24"/>
          <w:szCs w:val="24"/>
        </w:rPr>
        <w:tab/>
      </w:r>
      <w:r w:rsidR="00D802CF" w:rsidRPr="00C72177">
        <w:rPr>
          <w:rFonts w:cs="TimesNewRomanPSMT"/>
          <w:sz w:val="24"/>
          <w:szCs w:val="24"/>
        </w:rPr>
        <w:tab/>
      </w:r>
      <w:r w:rsidR="00D802CF" w:rsidRPr="00C72177">
        <w:rPr>
          <w:rFonts w:cs="TimesNewRomanPSMT"/>
          <w:sz w:val="24"/>
          <w:szCs w:val="24"/>
        </w:rPr>
        <w:tab/>
      </w:r>
      <w:r w:rsidR="00D802CF" w:rsidRPr="00C72177">
        <w:rPr>
          <w:rFonts w:cs="TimesNewRomanPSMT"/>
          <w:sz w:val="24"/>
          <w:szCs w:val="24"/>
        </w:rPr>
        <w:tab/>
        <w:t>4)поход князя Святослава в Хазарию</w:t>
      </w:r>
    </w:p>
    <w:p w:rsidR="00D802CF" w:rsidRPr="00C72177" w:rsidRDefault="00D802CF" w:rsidP="00D802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  <w:t>5)создание Негласного комитета</w:t>
      </w:r>
    </w:p>
    <w:p w:rsidR="00D802CF" w:rsidRPr="00C72177" w:rsidRDefault="00D802CF" w:rsidP="00D802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</w:r>
      <w:r w:rsidRPr="00C72177">
        <w:rPr>
          <w:rFonts w:cs="TimesNewRomanPSMT"/>
          <w:sz w:val="24"/>
          <w:szCs w:val="24"/>
        </w:rPr>
        <w:tab/>
        <w:t>6)освобождение Руси от ордынского ига.</w:t>
      </w:r>
    </w:p>
    <w:p w:rsidR="00D802CF" w:rsidRPr="00C72177" w:rsidRDefault="00D802CF" w:rsidP="00D802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>Запишите в таблицу выбранные цифры под соответствующими буквами.</w:t>
      </w:r>
    </w:p>
    <w:p w:rsidR="00D802CF" w:rsidRPr="00C72177" w:rsidRDefault="00D802CF" w:rsidP="00D802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  <w:r w:rsidRPr="00C72177">
        <w:rPr>
          <w:rFonts w:cs="TimesNewRomanPSMT"/>
          <w:sz w:val="24"/>
          <w:szCs w:val="24"/>
        </w:rPr>
        <w:t xml:space="preserve">Ответ:  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802CF" w:rsidRPr="00C72177" w:rsidTr="00D802CF">
        <w:tc>
          <w:tcPr>
            <w:tcW w:w="2392" w:type="dxa"/>
          </w:tcPr>
          <w:p w:rsidR="00D802CF" w:rsidRPr="00C72177" w:rsidRDefault="00C72177" w:rsidP="00C7217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jc w:val="center"/>
              <w:rPr>
                <w:rFonts w:cs="TimesNewRomanPSMT"/>
                <w:sz w:val="24"/>
                <w:szCs w:val="24"/>
              </w:rPr>
            </w:pPr>
            <w:r w:rsidRPr="00C72177">
              <w:rPr>
                <w:rFonts w:cs="TimesNewRomanPSMT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D802CF" w:rsidRPr="00C72177" w:rsidRDefault="00C72177" w:rsidP="00C7217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jc w:val="center"/>
              <w:rPr>
                <w:rFonts w:cs="TimesNewRomanPSMT"/>
                <w:sz w:val="24"/>
                <w:szCs w:val="24"/>
              </w:rPr>
            </w:pPr>
            <w:r w:rsidRPr="00C72177">
              <w:rPr>
                <w:rFonts w:cs="TimesNewRomanPSMT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D802CF" w:rsidRPr="00C72177" w:rsidRDefault="00C72177" w:rsidP="00C7217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ind w:firstLine="708"/>
              <w:jc w:val="center"/>
              <w:rPr>
                <w:rFonts w:cs="TimesNewRomanPSMT"/>
                <w:sz w:val="24"/>
                <w:szCs w:val="24"/>
              </w:rPr>
            </w:pPr>
            <w:r w:rsidRPr="00C72177">
              <w:rPr>
                <w:rFonts w:cs="TimesNewRomanPSMT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D802CF" w:rsidRPr="00C72177" w:rsidRDefault="00C72177" w:rsidP="00C7217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ind w:firstLine="708"/>
              <w:rPr>
                <w:rFonts w:cs="TimesNewRomanPSMT"/>
                <w:sz w:val="24"/>
                <w:szCs w:val="24"/>
              </w:rPr>
            </w:pPr>
            <w:r w:rsidRPr="00C72177">
              <w:rPr>
                <w:rFonts w:cs="TimesNewRomanPSMT"/>
                <w:sz w:val="24"/>
                <w:szCs w:val="24"/>
              </w:rPr>
              <w:t>Г</w:t>
            </w:r>
          </w:p>
        </w:tc>
      </w:tr>
      <w:tr w:rsidR="00D802CF" w:rsidRPr="00C72177" w:rsidTr="00D802CF">
        <w:tc>
          <w:tcPr>
            <w:tcW w:w="2392" w:type="dxa"/>
          </w:tcPr>
          <w:p w:rsidR="00D802CF" w:rsidRPr="00C72177" w:rsidRDefault="00D802CF" w:rsidP="00D802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D802CF" w:rsidRPr="00C72177" w:rsidRDefault="00D802CF" w:rsidP="00D802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D802CF" w:rsidRPr="00C72177" w:rsidRDefault="00D802CF" w:rsidP="00D802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D802CF" w:rsidRPr="00C72177" w:rsidRDefault="00D802CF" w:rsidP="00D802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rPr>
                <w:rFonts w:cs="TimesNewRomanPSMT"/>
                <w:sz w:val="24"/>
                <w:szCs w:val="24"/>
              </w:rPr>
            </w:pPr>
          </w:p>
        </w:tc>
      </w:tr>
    </w:tbl>
    <w:p w:rsidR="00D802CF" w:rsidRPr="000C74A9" w:rsidRDefault="00D802CF" w:rsidP="00D802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cs="TimesNewRomanPSMT"/>
          <w:sz w:val="24"/>
          <w:szCs w:val="24"/>
        </w:rPr>
      </w:pPr>
    </w:p>
    <w:p w:rsidR="00262747" w:rsidRDefault="00262747" w:rsidP="002627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C72177" w:rsidRDefault="00C72177" w:rsidP="002627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32228F" w:rsidRPr="00F459D3" w:rsidRDefault="00C72177" w:rsidP="0032228F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F459D3">
        <w:rPr>
          <w:rFonts w:cs="TimesNewRomanPSMT"/>
          <w:b/>
          <w:sz w:val="24"/>
          <w:szCs w:val="24"/>
        </w:rPr>
        <w:t xml:space="preserve">6. </w:t>
      </w:r>
      <w:r w:rsidR="0032228F" w:rsidRPr="00F459D3">
        <w:rPr>
          <w:rFonts w:cs="TimesNewRomanPSMT"/>
          <w:sz w:val="24"/>
          <w:szCs w:val="24"/>
        </w:rPr>
        <w:t>Установите соответствие между событиями и их участниками: к каждой</w:t>
      </w:r>
    </w:p>
    <w:p w:rsidR="0032228F" w:rsidRPr="00F459D3" w:rsidRDefault="0032228F" w:rsidP="0032228F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>позиции первого столбца подберите соответствующую позицию из второго</w:t>
      </w:r>
    </w:p>
    <w:p w:rsidR="0032228F" w:rsidRPr="00F459D3" w:rsidRDefault="0032228F" w:rsidP="0032228F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>столбца.</w:t>
      </w:r>
    </w:p>
    <w:p w:rsidR="0032228F" w:rsidRPr="00F459D3" w:rsidRDefault="0032228F" w:rsidP="0032228F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32228F" w:rsidRPr="00F459D3" w:rsidRDefault="0032228F" w:rsidP="0032228F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>СОБЫТИЕ</w:t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  <w:t xml:space="preserve"> УЧАСТНИК</w:t>
      </w:r>
    </w:p>
    <w:p w:rsidR="00262747" w:rsidRPr="00F459D3" w:rsidRDefault="00F459D3" w:rsidP="0032228F">
      <w:pPr>
        <w:rPr>
          <w:rFonts w:cs="TimesNewRomanPSMT"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>А) Крещение Руси</w:t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  <w:t>1) Григорий Потёмкин</w:t>
      </w:r>
    </w:p>
    <w:p w:rsidR="00F459D3" w:rsidRPr="00F459D3" w:rsidRDefault="00F459D3" w:rsidP="0032228F">
      <w:pPr>
        <w:rPr>
          <w:rFonts w:cs="TimesNewRomanPSMT"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>Б) Присоединение Казани к Московскому царству</w:t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  <w:t>2) Андрей Курбский</w:t>
      </w:r>
    </w:p>
    <w:p w:rsidR="00F459D3" w:rsidRPr="00F459D3" w:rsidRDefault="00F459D3" w:rsidP="0032228F">
      <w:pPr>
        <w:rPr>
          <w:rFonts w:cs="TimesNewRomanPSMT"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>В) Присоединение Крыма к Российской империи</w:t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  <w:t>3) Владимир Святославович</w:t>
      </w:r>
    </w:p>
    <w:p w:rsidR="00F459D3" w:rsidRPr="00F459D3" w:rsidRDefault="00F459D3" w:rsidP="0032228F">
      <w:pPr>
        <w:rPr>
          <w:rFonts w:cs="TimesNewRomanPSMT"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>Г) Отмена крепостного права</w:t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  <w:t>4) Владимир Мономах</w:t>
      </w:r>
    </w:p>
    <w:p w:rsidR="00F459D3" w:rsidRPr="00F459D3" w:rsidRDefault="00F459D3" w:rsidP="0032228F">
      <w:pPr>
        <w:rPr>
          <w:rFonts w:cs="TimesNewRomanPSMT"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  <w:t>5) митрополит Филарет</w:t>
      </w:r>
    </w:p>
    <w:p w:rsidR="00F459D3" w:rsidRPr="00F459D3" w:rsidRDefault="00F459D3" w:rsidP="0032228F">
      <w:pPr>
        <w:rPr>
          <w:rFonts w:cs="TimesNewRomanPSMT"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</w:r>
      <w:r w:rsidRPr="00F459D3">
        <w:rPr>
          <w:rFonts w:cs="TimesNewRomanPSMT"/>
          <w:sz w:val="24"/>
          <w:szCs w:val="24"/>
        </w:rPr>
        <w:tab/>
        <w:t>6) Андрей Боголюбский.</w:t>
      </w:r>
    </w:p>
    <w:p w:rsidR="00F459D3" w:rsidRPr="00F459D3" w:rsidRDefault="00F459D3" w:rsidP="0032228F">
      <w:pPr>
        <w:rPr>
          <w:rFonts w:cs="TimesNewRomanPSMT"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>Запишите в таблицу выбранные цифры под соответствующими буквами.</w:t>
      </w:r>
    </w:p>
    <w:p w:rsidR="00F459D3" w:rsidRPr="00F459D3" w:rsidRDefault="00F459D3" w:rsidP="0032228F">
      <w:pPr>
        <w:rPr>
          <w:rFonts w:cs="TimesNewRomanPSMT"/>
          <w:sz w:val="24"/>
          <w:szCs w:val="24"/>
        </w:rPr>
      </w:pPr>
      <w:r w:rsidRPr="00F459D3">
        <w:rPr>
          <w:rFonts w:cs="TimesNewRomanPSMT"/>
          <w:sz w:val="24"/>
          <w:szCs w:val="24"/>
        </w:rPr>
        <w:t xml:space="preserve">Ответ:  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459D3" w:rsidRPr="00F459D3" w:rsidTr="0018525D">
        <w:tc>
          <w:tcPr>
            <w:tcW w:w="2392" w:type="dxa"/>
          </w:tcPr>
          <w:p w:rsidR="00F459D3" w:rsidRPr="00F459D3" w:rsidRDefault="00F459D3" w:rsidP="001852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jc w:val="center"/>
              <w:rPr>
                <w:rFonts w:cs="TimesNewRomanPSMT"/>
                <w:sz w:val="24"/>
                <w:szCs w:val="24"/>
              </w:rPr>
            </w:pPr>
            <w:r w:rsidRPr="00F459D3">
              <w:rPr>
                <w:rFonts w:cs="TimesNewRomanPSMT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F459D3" w:rsidRPr="00F459D3" w:rsidRDefault="00F459D3" w:rsidP="001852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jc w:val="center"/>
              <w:rPr>
                <w:rFonts w:cs="TimesNewRomanPSMT"/>
                <w:sz w:val="24"/>
                <w:szCs w:val="24"/>
              </w:rPr>
            </w:pPr>
            <w:r w:rsidRPr="00F459D3">
              <w:rPr>
                <w:rFonts w:cs="TimesNewRomanPSMT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F459D3" w:rsidRPr="00F459D3" w:rsidRDefault="00F459D3" w:rsidP="001852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ind w:firstLine="708"/>
              <w:jc w:val="center"/>
              <w:rPr>
                <w:rFonts w:cs="TimesNewRomanPSMT"/>
                <w:sz w:val="24"/>
                <w:szCs w:val="24"/>
              </w:rPr>
            </w:pPr>
            <w:r w:rsidRPr="00F459D3">
              <w:rPr>
                <w:rFonts w:cs="TimesNewRomanPSMT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F459D3" w:rsidRPr="00F459D3" w:rsidRDefault="00F459D3" w:rsidP="001852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ind w:firstLine="708"/>
              <w:rPr>
                <w:rFonts w:cs="TimesNewRomanPSMT"/>
                <w:sz w:val="24"/>
                <w:szCs w:val="24"/>
              </w:rPr>
            </w:pPr>
            <w:r w:rsidRPr="00F459D3">
              <w:rPr>
                <w:rFonts w:cs="TimesNewRomanPSMT"/>
                <w:sz w:val="24"/>
                <w:szCs w:val="24"/>
              </w:rPr>
              <w:t>Г</w:t>
            </w:r>
          </w:p>
        </w:tc>
      </w:tr>
      <w:tr w:rsidR="00F459D3" w:rsidRPr="00C72177" w:rsidTr="0018525D">
        <w:tc>
          <w:tcPr>
            <w:tcW w:w="2392" w:type="dxa"/>
          </w:tcPr>
          <w:p w:rsidR="00F459D3" w:rsidRPr="00C72177" w:rsidRDefault="00F459D3" w:rsidP="001852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F459D3" w:rsidRPr="00C72177" w:rsidRDefault="00F459D3" w:rsidP="001852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F459D3" w:rsidRPr="00C72177" w:rsidRDefault="00F459D3" w:rsidP="001852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F459D3" w:rsidRPr="00C72177" w:rsidRDefault="00F459D3" w:rsidP="001852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355"/>
              </w:tabs>
              <w:rPr>
                <w:rFonts w:cs="TimesNewRomanPSMT"/>
                <w:sz w:val="24"/>
                <w:szCs w:val="24"/>
              </w:rPr>
            </w:pPr>
          </w:p>
        </w:tc>
      </w:tr>
    </w:tbl>
    <w:p w:rsidR="00F459D3" w:rsidRDefault="00F459D3" w:rsidP="0032228F">
      <w:pPr>
        <w:rPr>
          <w:rFonts w:cs="TimesNewRomanPSMT"/>
          <w:sz w:val="24"/>
          <w:szCs w:val="24"/>
        </w:rPr>
      </w:pPr>
    </w:p>
    <w:p w:rsidR="00F459D3" w:rsidRPr="00734422" w:rsidRDefault="00F459D3" w:rsidP="00F459D3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b/>
          <w:sz w:val="24"/>
          <w:szCs w:val="24"/>
        </w:rPr>
        <w:t xml:space="preserve">7. </w:t>
      </w:r>
      <w:r w:rsidRPr="00734422">
        <w:rPr>
          <w:rFonts w:cs="TimesNewRomanPSMT"/>
          <w:sz w:val="24"/>
          <w:szCs w:val="24"/>
        </w:rPr>
        <w:t>Заполните пустые ячейки таблицы, используя представленные ниже данные:</w:t>
      </w:r>
    </w:p>
    <w:p w:rsidR="00F459D3" w:rsidRPr="00734422" w:rsidRDefault="00F459D3" w:rsidP="00F459D3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для каждого пропуска, обозначенного буквами, выберите номер нужного</w:t>
      </w:r>
    </w:p>
    <w:p w:rsidR="00F459D3" w:rsidRPr="00734422" w:rsidRDefault="00F459D3" w:rsidP="00F459D3">
      <w:pPr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элемента.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D73D1" w:rsidRPr="00734422" w:rsidTr="004D73D1">
        <w:tc>
          <w:tcPr>
            <w:tcW w:w="3190" w:type="dxa"/>
          </w:tcPr>
          <w:p w:rsidR="004D73D1" w:rsidRPr="00734422" w:rsidRDefault="002A71CA" w:rsidP="002A71CA">
            <w:pPr>
              <w:jc w:val="center"/>
              <w:rPr>
                <w:rFonts w:cs="TimesNewRomanPSMT"/>
                <w:b/>
                <w:sz w:val="24"/>
                <w:szCs w:val="24"/>
              </w:rPr>
            </w:pPr>
            <w:r w:rsidRPr="00734422">
              <w:rPr>
                <w:rFonts w:cs="TimesNewRomanPS-BoldMT"/>
                <w:b/>
                <w:bCs/>
                <w:sz w:val="24"/>
                <w:szCs w:val="24"/>
              </w:rPr>
              <w:t>Войны</w:t>
            </w:r>
          </w:p>
        </w:tc>
        <w:tc>
          <w:tcPr>
            <w:tcW w:w="3190" w:type="dxa"/>
          </w:tcPr>
          <w:p w:rsidR="002A71CA" w:rsidRPr="00734422" w:rsidRDefault="002A71CA" w:rsidP="002A71CA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4"/>
                <w:szCs w:val="24"/>
              </w:rPr>
            </w:pPr>
            <w:r w:rsidRPr="00734422">
              <w:rPr>
                <w:rFonts w:cs="TimesNewRomanPS-BoldMT"/>
                <w:b/>
                <w:bCs/>
                <w:sz w:val="24"/>
                <w:szCs w:val="24"/>
              </w:rPr>
              <w:t>Страны-противники</w:t>
            </w:r>
          </w:p>
          <w:p w:rsidR="004D73D1" w:rsidRPr="00734422" w:rsidRDefault="002A71CA" w:rsidP="002A71CA">
            <w:pPr>
              <w:jc w:val="center"/>
              <w:rPr>
                <w:rFonts w:cs="TimesNewRomanPSMT"/>
                <w:b/>
                <w:sz w:val="24"/>
                <w:szCs w:val="24"/>
              </w:rPr>
            </w:pPr>
            <w:r w:rsidRPr="00734422">
              <w:rPr>
                <w:rFonts w:cs="TimesNewRomanPS-BoldMT"/>
                <w:b/>
                <w:bCs/>
                <w:sz w:val="24"/>
                <w:szCs w:val="24"/>
              </w:rPr>
              <w:t>России</w:t>
            </w:r>
          </w:p>
        </w:tc>
        <w:tc>
          <w:tcPr>
            <w:tcW w:w="3191" w:type="dxa"/>
          </w:tcPr>
          <w:p w:rsidR="002A71CA" w:rsidRPr="00734422" w:rsidRDefault="002A71CA" w:rsidP="002A71C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4"/>
                <w:szCs w:val="24"/>
              </w:rPr>
            </w:pPr>
            <w:r w:rsidRPr="00734422">
              <w:rPr>
                <w:rFonts w:cs="TimesNewRomanPS-BoldMT"/>
                <w:b/>
                <w:bCs/>
                <w:sz w:val="24"/>
                <w:szCs w:val="24"/>
              </w:rPr>
              <w:t>Правители стран-</w:t>
            </w:r>
          </w:p>
          <w:p w:rsidR="002A71CA" w:rsidRPr="00734422" w:rsidRDefault="002A71CA" w:rsidP="002A71C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4"/>
                <w:szCs w:val="24"/>
              </w:rPr>
            </w:pPr>
            <w:r w:rsidRPr="00734422">
              <w:rPr>
                <w:rFonts w:cs="TimesNewRomanPS-BoldMT"/>
                <w:b/>
                <w:bCs/>
                <w:sz w:val="24"/>
                <w:szCs w:val="24"/>
              </w:rPr>
              <w:t>противников в период</w:t>
            </w:r>
          </w:p>
          <w:p w:rsidR="004D73D1" w:rsidRPr="00734422" w:rsidRDefault="002A71CA" w:rsidP="002A71CA">
            <w:pPr>
              <w:jc w:val="center"/>
              <w:rPr>
                <w:rFonts w:cs="TimesNewRomanPSMT"/>
                <w:b/>
                <w:sz w:val="24"/>
                <w:szCs w:val="24"/>
              </w:rPr>
            </w:pPr>
            <w:r w:rsidRPr="00734422">
              <w:rPr>
                <w:rFonts w:cs="TimesNewRomanPS-BoldMT"/>
                <w:b/>
                <w:bCs/>
                <w:sz w:val="24"/>
                <w:szCs w:val="24"/>
              </w:rPr>
              <w:t>войны</w:t>
            </w:r>
          </w:p>
        </w:tc>
      </w:tr>
      <w:tr w:rsidR="004D73D1" w:rsidRPr="00734422" w:rsidTr="004D73D1">
        <w:tc>
          <w:tcPr>
            <w:tcW w:w="3190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Семилетняя война</w:t>
            </w:r>
          </w:p>
        </w:tc>
        <w:tc>
          <w:tcPr>
            <w:tcW w:w="3190" w:type="dxa"/>
          </w:tcPr>
          <w:p w:rsidR="004D73D1" w:rsidRPr="00734422" w:rsidRDefault="00734422" w:rsidP="00F459D3">
            <w:pPr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…………………………………. (А)</w:t>
            </w:r>
          </w:p>
        </w:tc>
        <w:tc>
          <w:tcPr>
            <w:tcW w:w="3191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……………………………… (Б)</w:t>
            </w:r>
          </w:p>
        </w:tc>
      </w:tr>
      <w:tr w:rsidR="004D73D1" w:rsidRPr="00734422" w:rsidTr="004D73D1">
        <w:tc>
          <w:tcPr>
            <w:tcW w:w="3190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……………………………….. (В)</w:t>
            </w:r>
          </w:p>
        </w:tc>
        <w:tc>
          <w:tcPr>
            <w:tcW w:w="3190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…………………………………….. (Г)</w:t>
            </w:r>
          </w:p>
        </w:tc>
        <w:tc>
          <w:tcPr>
            <w:tcW w:w="3191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Наполеон I</w:t>
            </w:r>
          </w:p>
        </w:tc>
      </w:tr>
      <w:tr w:rsidR="004D73D1" w:rsidRPr="00734422" w:rsidTr="004D73D1">
        <w:tc>
          <w:tcPr>
            <w:tcW w:w="3190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Крымская война</w:t>
            </w:r>
          </w:p>
        </w:tc>
        <w:tc>
          <w:tcPr>
            <w:tcW w:w="3190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Великобритания</w:t>
            </w:r>
          </w:p>
        </w:tc>
        <w:tc>
          <w:tcPr>
            <w:tcW w:w="3191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…………………………………… (Д)</w:t>
            </w:r>
          </w:p>
        </w:tc>
      </w:tr>
      <w:tr w:rsidR="004D73D1" w:rsidRPr="00734422" w:rsidTr="004D73D1">
        <w:tc>
          <w:tcPr>
            <w:tcW w:w="3190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………………………………… (Е)</w:t>
            </w:r>
          </w:p>
        </w:tc>
        <w:tc>
          <w:tcPr>
            <w:tcW w:w="3190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Польша</w:t>
            </w:r>
          </w:p>
        </w:tc>
        <w:tc>
          <w:tcPr>
            <w:tcW w:w="3191" w:type="dxa"/>
          </w:tcPr>
          <w:p w:rsidR="004D73D1" w:rsidRP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734422">
              <w:rPr>
                <w:rFonts w:cs="TimesNewRomanPSMT"/>
                <w:sz w:val="24"/>
                <w:szCs w:val="24"/>
              </w:rPr>
              <w:t>Владислав</w:t>
            </w:r>
          </w:p>
        </w:tc>
      </w:tr>
    </w:tbl>
    <w:p w:rsidR="004D73D1" w:rsidRPr="00734422" w:rsidRDefault="004D73D1" w:rsidP="00F459D3">
      <w:pPr>
        <w:rPr>
          <w:rFonts w:cs="TimesNewRomanPSMT"/>
          <w:b/>
          <w:sz w:val="24"/>
          <w:szCs w:val="24"/>
        </w:rPr>
      </w:pPr>
    </w:p>
    <w:p w:rsidR="00734422" w:rsidRPr="00734422" w:rsidRDefault="00734422" w:rsidP="0073442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Пропущенные элементы:</w:t>
      </w:r>
    </w:p>
    <w:p w:rsidR="00734422" w:rsidRPr="00734422" w:rsidRDefault="00734422" w:rsidP="0073442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1) Франция</w:t>
      </w:r>
    </w:p>
    <w:p w:rsidR="00734422" w:rsidRPr="00734422" w:rsidRDefault="00734422" w:rsidP="0073442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2) Кавказская война</w:t>
      </w:r>
    </w:p>
    <w:p w:rsidR="00734422" w:rsidRPr="00734422" w:rsidRDefault="00734422" w:rsidP="0073442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3) Пруссия</w:t>
      </w:r>
    </w:p>
    <w:p w:rsidR="00734422" w:rsidRPr="00734422" w:rsidRDefault="00734422" w:rsidP="0073442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4) Смоленская война</w:t>
      </w:r>
    </w:p>
    <w:p w:rsidR="00734422" w:rsidRPr="00734422" w:rsidRDefault="00734422" w:rsidP="0073442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5) Австрийская империя</w:t>
      </w:r>
    </w:p>
    <w:p w:rsidR="00734422" w:rsidRPr="00734422" w:rsidRDefault="00734422" w:rsidP="0073442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6) королева Виктория</w:t>
      </w:r>
    </w:p>
    <w:p w:rsidR="00734422" w:rsidRPr="00734422" w:rsidRDefault="00734422" w:rsidP="0073442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7) Фридрих II Великий</w:t>
      </w:r>
    </w:p>
    <w:p w:rsidR="00734422" w:rsidRPr="00734422" w:rsidRDefault="00734422" w:rsidP="0073442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8) Отечественная война 1812 г.</w:t>
      </w:r>
    </w:p>
    <w:p w:rsidR="00734422" w:rsidRPr="00734422" w:rsidRDefault="00734422" w:rsidP="0073442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9) Вильгельм II</w:t>
      </w:r>
    </w:p>
    <w:p w:rsidR="00F459D3" w:rsidRPr="00734422" w:rsidRDefault="00734422" w:rsidP="00734422">
      <w:pPr>
        <w:rPr>
          <w:rFonts w:cs="TimesNewRomanPSMT"/>
          <w:sz w:val="24"/>
          <w:szCs w:val="24"/>
        </w:rPr>
      </w:pPr>
      <w:r w:rsidRPr="00734422">
        <w:rPr>
          <w:rFonts w:cs="TimesNewRomanPSMT"/>
          <w:sz w:val="24"/>
          <w:szCs w:val="24"/>
        </w:rPr>
        <w:t>Запишите в таблицу выбранные цифры под соответствующими буквами.</w:t>
      </w:r>
    </w:p>
    <w:p w:rsidR="00734422" w:rsidRDefault="00734422" w:rsidP="00734422">
      <w:pPr>
        <w:rPr>
          <w:rFonts w:cs="TimesNewRomanPSMT"/>
          <w:sz w:val="24"/>
          <w:szCs w:val="24"/>
        </w:rPr>
      </w:pPr>
    </w:p>
    <w:p w:rsidR="00734422" w:rsidRDefault="00734422" w:rsidP="00734422">
      <w:pPr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Ответ:  </w:t>
      </w: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734422" w:rsidTr="00734422">
        <w:tc>
          <w:tcPr>
            <w:tcW w:w="1595" w:type="dxa"/>
          </w:tcPr>
          <w:p w:rsid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>
              <w:rPr>
                <w:rFonts w:cs="TimesNewRomanPSMT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>
              <w:rPr>
                <w:rFonts w:cs="TimesNewRomanPSMT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>
              <w:rPr>
                <w:rFonts w:cs="TimesNewRomanPSMT"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>
              <w:rPr>
                <w:rFonts w:cs="TimesNewRomanPSMT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>
              <w:rPr>
                <w:rFonts w:cs="TimesNewRomanPSMT"/>
                <w:sz w:val="24"/>
                <w:szCs w:val="24"/>
              </w:rPr>
              <w:t>Д</w:t>
            </w:r>
          </w:p>
        </w:tc>
        <w:tc>
          <w:tcPr>
            <w:tcW w:w="1596" w:type="dxa"/>
          </w:tcPr>
          <w:p w:rsidR="00734422" w:rsidRDefault="00734422" w:rsidP="00734422">
            <w:pPr>
              <w:jc w:val="center"/>
              <w:rPr>
                <w:rFonts w:cs="TimesNewRomanPSMT"/>
                <w:sz w:val="24"/>
                <w:szCs w:val="24"/>
              </w:rPr>
            </w:pPr>
            <w:r>
              <w:rPr>
                <w:rFonts w:cs="TimesNewRomanPSMT"/>
                <w:sz w:val="24"/>
                <w:szCs w:val="24"/>
              </w:rPr>
              <w:t>Е</w:t>
            </w:r>
          </w:p>
        </w:tc>
      </w:tr>
      <w:tr w:rsidR="00734422" w:rsidTr="00734422">
        <w:tc>
          <w:tcPr>
            <w:tcW w:w="1595" w:type="dxa"/>
          </w:tcPr>
          <w:p w:rsidR="00734422" w:rsidRDefault="00734422" w:rsidP="00734422">
            <w:pPr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1595" w:type="dxa"/>
          </w:tcPr>
          <w:p w:rsidR="00734422" w:rsidRDefault="00734422" w:rsidP="00734422">
            <w:pPr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1595" w:type="dxa"/>
          </w:tcPr>
          <w:p w:rsidR="00734422" w:rsidRDefault="00734422" w:rsidP="00734422">
            <w:pPr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1595" w:type="dxa"/>
          </w:tcPr>
          <w:p w:rsidR="00734422" w:rsidRDefault="00734422" w:rsidP="00734422">
            <w:pPr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1595" w:type="dxa"/>
          </w:tcPr>
          <w:p w:rsidR="00734422" w:rsidRDefault="00734422" w:rsidP="00734422">
            <w:pPr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1596" w:type="dxa"/>
          </w:tcPr>
          <w:p w:rsidR="00734422" w:rsidRDefault="00734422" w:rsidP="00734422">
            <w:pPr>
              <w:rPr>
                <w:rFonts w:cs="TimesNewRomanPSMT"/>
                <w:sz w:val="24"/>
                <w:szCs w:val="24"/>
              </w:rPr>
            </w:pPr>
          </w:p>
        </w:tc>
      </w:tr>
    </w:tbl>
    <w:p w:rsidR="00734422" w:rsidRDefault="00734422" w:rsidP="00734422">
      <w:pPr>
        <w:rPr>
          <w:rFonts w:cs="TimesNewRomanPSMT"/>
          <w:sz w:val="24"/>
          <w:szCs w:val="24"/>
        </w:rPr>
      </w:pPr>
    </w:p>
    <w:p w:rsidR="00CC0F42" w:rsidRPr="00CC0F42" w:rsidRDefault="0073442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b/>
          <w:sz w:val="24"/>
          <w:szCs w:val="24"/>
        </w:rPr>
        <w:t xml:space="preserve">8. </w:t>
      </w:r>
      <w:r w:rsidR="00CC0F42" w:rsidRPr="00CC0F42">
        <w:rPr>
          <w:rFonts w:cs="TimesNewRomanPSMT"/>
          <w:sz w:val="24"/>
          <w:szCs w:val="24"/>
        </w:rPr>
        <w:t>Прочтите отрывок из сочинения историка.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  <w:r w:rsidRPr="00CC0F42">
        <w:rPr>
          <w:rFonts w:cs="TimesNewRomanPSMT"/>
          <w:sz w:val="24"/>
          <w:szCs w:val="24"/>
        </w:rPr>
        <w:t>«Своего апогея «война двух царей» достигла …вскоре после неудачной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совместной турецко-татарской экспедиции на Астрахань. Хану нужно было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не только реабилитироваться перед лицом Стамбула, подозревавшего (и не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без оснований) крымского «царя» в том, что тот ведёт собственную игру.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[Русский царь] по прежнему демонстрировал неуступчивость в казанском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и астраханском вопросах… Более того, Москва не оставляла намерений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расширить свою сферу влияния на Северном Кавказе. И хотя сам Девлет-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Гирей не испытывал особого желания идти на дальнейшее обострение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отношений с Москвой, он, тем не менее был вынужден это сделать.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Запутавшись в клубке интриг и противоречий, Девлет-Гирей решил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разрубить его одним ударом меча и в мае _________ года лично возглавил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примерно 30-тысячную рать, отправившуюся в набег на московскую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«украину»…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  <w:r w:rsidRPr="00CC0F42">
        <w:rPr>
          <w:rFonts w:cs="TimesNewRomanPSMT"/>
          <w:sz w:val="24"/>
          <w:szCs w:val="24"/>
        </w:rPr>
        <w:t>Гирей смог обхитрить московских воевод. Он не пошёл прямо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на Москву, на изготовившиеся встретить его полки [русского царя], а обошёл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их с запада и устремился к Москве…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  <w:r w:rsidRPr="00CC0F42">
        <w:rPr>
          <w:rFonts w:cs="TimesNewRomanPSMT"/>
          <w:sz w:val="24"/>
          <w:szCs w:val="24"/>
        </w:rPr>
        <w:t xml:space="preserve"> не всё было потеряно – силы были примерно равны, а укрепления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московского Великого посада и Кремля были неприступны для лёгкой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татарской конницы. Ничто не предвещало трагедии, но, увы, сражение,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разыгравшееся под стенами столицы утром 24 мая ____________ года,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закончилось поражением русских. Начавшийся вскоре на окраине столицы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пожар превратил его в катастрофу, которой Москва не знала, пожалуй,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с 1382-го [года]. Город был уничтожен практически полностью…»</w:t>
      </w:r>
    </w:p>
    <w:p w:rsid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  <w:r w:rsidRPr="00CC0F42">
        <w:rPr>
          <w:rFonts w:cs="TimesNewRomanPSMT"/>
          <w:sz w:val="24"/>
          <w:szCs w:val="24"/>
        </w:rPr>
        <w:t>Используя отрывок и знания по истории, выберите в приведённом списке три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верных суждения.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  <w:r w:rsidRPr="00CC0F42">
        <w:rPr>
          <w:rFonts w:cs="TimesNewRomanPSMT"/>
          <w:sz w:val="24"/>
          <w:szCs w:val="24"/>
        </w:rPr>
        <w:t xml:space="preserve">Запишите в таблицу </w:t>
      </w:r>
      <w:r w:rsidRPr="00CC0F42">
        <w:rPr>
          <w:rFonts w:cs="TimesNewRomanPS-BoldMT"/>
          <w:b/>
          <w:bCs/>
          <w:sz w:val="24"/>
          <w:szCs w:val="24"/>
        </w:rPr>
        <w:t>цифры</w:t>
      </w:r>
      <w:r w:rsidRPr="00CC0F42">
        <w:rPr>
          <w:rFonts w:cs="TimesNewRomanPSMT"/>
          <w:sz w:val="24"/>
          <w:szCs w:val="24"/>
        </w:rPr>
        <w:t>, под которыми они указаны.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 xml:space="preserve">1) </w:t>
      </w:r>
      <w:r w:rsidR="00B77F60">
        <w:rPr>
          <w:rFonts w:cs="TimesNewRomanPSMT"/>
          <w:sz w:val="24"/>
          <w:szCs w:val="24"/>
        </w:rPr>
        <w:t xml:space="preserve"> </w:t>
      </w:r>
      <w:r w:rsidRPr="00CC0F42">
        <w:rPr>
          <w:rFonts w:cs="TimesNewRomanPSMT"/>
          <w:sz w:val="24"/>
          <w:szCs w:val="24"/>
        </w:rPr>
        <w:t>Пропущенная в тексте дата – 1571 год.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 xml:space="preserve">2) </w:t>
      </w:r>
      <w:r w:rsidR="00B77F60">
        <w:rPr>
          <w:rFonts w:cs="TimesNewRomanPSMT"/>
          <w:sz w:val="24"/>
          <w:szCs w:val="24"/>
        </w:rPr>
        <w:t xml:space="preserve"> </w:t>
      </w:r>
      <w:r w:rsidRPr="00CC0F42">
        <w:rPr>
          <w:rFonts w:cs="TimesNewRomanPSMT"/>
          <w:sz w:val="24"/>
          <w:szCs w:val="24"/>
        </w:rPr>
        <w:t>Русский царь, упоминаемый в тексте, это Алексей Михайлович.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 xml:space="preserve">3) </w:t>
      </w:r>
      <w:r w:rsidR="00B77F60">
        <w:rPr>
          <w:rFonts w:cs="TimesNewRomanPSMT"/>
          <w:sz w:val="24"/>
          <w:szCs w:val="24"/>
        </w:rPr>
        <w:t xml:space="preserve"> </w:t>
      </w:r>
      <w:r w:rsidRPr="00CC0F42">
        <w:rPr>
          <w:rFonts w:cs="TimesNewRomanPSMT"/>
          <w:sz w:val="24"/>
          <w:szCs w:val="24"/>
        </w:rPr>
        <w:t>Автор отмечает, что изначально крымский хан не желал обострения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конфликта с Москвой.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 xml:space="preserve">4) </w:t>
      </w:r>
      <w:r w:rsidR="00B77F60">
        <w:rPr>
          <w:rFonts w:cs="TimesNewRomanPSMT"/>
          <w:sz w:val="24"/>
          <w:szCs w:val="24"/>
        </w:rPr>
        <w:t xml:space="preserve"> </w:t>
      </w:r>
      <w:r w:rsidRPr="00CC0F42">
        <w:rPr>
          <w:rFonts w:cs="TimesNewRomanPSMT"/>
          <w:sz w:val="24"/>
          <w:szCs w:val="24"/>
        </w:rPr>
        <w:t>Автор отмечает, что одной из причин успеха крымского хана было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многократное превосходство его армии в численности.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 xml:space="preserve">5) </w:t>
      </w:r>
      <w:r w:rsidR="00B77F60">
        <w:rPr>
          <w:rFonts w:cs="TimesNewRomanPSMT"/>
          <w:sz w:val="24"/>
          <w:szCs w:val="24"/>
        </w:rPr>
        <w:t xml:space="preserve"> </w:t>
      </w:r>
      <w:r w:rsidRPr="00CC0F42">
        <w:rPr>
          <w:rFonts w:cs="TimesNewRomanPSMT"/>
          <w:sz w:val="24"/>
          <w:szCs w:val="24"/>
        </w:rPr>
        <w:t>В период событий, описываемых _______</w:t>
      </w:r>
      <w:r>
        <w:rPr>
          <w:rFonts w:cs="TimesNewRomanPSMT"/>
          <w:sz w:val="24"/>
          <w:szCs w:val="24"/>
        </w:rPr>
        <w:t xml:space="preserve"> </w:t>
      </w:r>
      <w:r w:rsidRPr="00CC0F42">
        <w:rPr>
          <w:rFonts w:cs="TimesNewRomanPSMT"/>
          <w:sz w:val="24"/>
          <w:szCs w:val="24"/>
        </w:rPr>
        <w:t>в тексте, Русское государство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одновременно вело войну на северо-западе.</w:t>
      </w:r>
    </w:p>
    <w:p w:rsidR="00CC0F42" w:rsidRPr="00CC0F42" w:rsidRDefault="00CC0F42" w:rsidP="00CC0F42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6)</w:t>
      </w:r>
      <w:r w:rsidR="00B77F60">
        <w:rPr>
          <w:rFonts w:cs="TimesNewRomanPSMT"/>
          <w:sz w:val="24"/>
          <w:szCs w:val="24"/>
        </w:rPr>
        <w:t xml:space="preserve"> </w:t>
      </w:r>
      <w:r w:rsidRPr="00CC0F42">
        <w:rPr>
          <w:rFonts w:cs="TimesNewRomanPSMT"/>
          <w:sz w:val="24"/>
          <w:szCs w:val="24"/>
        </w:rPr>
        <w:t xml:space="preserve"> В результате событий, описываемых в тексте, Москва была вынуждена</w:t>
      </w:r>
    </w:p>
    <w:p w:rsidR="00734422" w:rsidRPr="00CC0F42" w:rsidRDefault="00CC0F42" w:rsidP="00CC0F42">
      <w:pPr>
        <w:rPr>
          <w:rFonts w:cs="TimesNewRomanPSMT"/>
          <w:sz w:val="24"/>
          <w:szCs w:val="24"/>
        </w:rPr>
      </w:pPr>
      <w:r w:rsidRPr="00CC0F42">
        <w:rPr>
          <w:rFonts w:cs="TimesNewRomanPSMT"/>
          <w:sz w:val="24"/>
          <w:szCs w:val="24"/>
        </w:rPr>
        <w:t>уступить крымскому хану Астрахань.</w:t>
      </w:r>
    </w:p>
    <w:p w:rsidR="00CC0F42" w:rsidRDefault="00CC0F42" w:rsidP="00734422">
      <w:pPr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Ответ:  </w:t>
      </w:r>
    </w:p>
    <w:tbl>
      <w:tblPr>
        <w:tblStyle w:val="a3"/>
        <w:tblW w:w="0" w:type="auto"/>
        <w:tblInd w:w="1384" w:type="dxa"/>
        <w:tblLook w:val="04A0"/>
      </w:tblPr>
      <w:tblGrid>
        <w:gridCol w:w="2126"/>
        <w:gridCol w:w="2127"/>
        <w:gridCol w:w="2268"/>
      </w:tblGrid>
      <w:tr w:rsidR="00CC0F42" w:rsidTr="00CC0F42">
        <w:tc>
          <w:tcPr>
            <w:tcW w:w="2126" w:type="dxa"/>
          </w:tcPr>
          <w:p w:rsidR="00CC0F42" w:rsidRDefault="00CC0F42" w:rsidP="00734422">
            <w:pPr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127" w:type="dxa"/>
          </w:tcPr>
          <w:p w:rsidR="00CC0F42" w:rsidRDefault="00CC0F42" w:rsidP="00734422">
            <w:pPr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0F42" w:rsidRDefault="00CC0F42" w:rsidP="00734422">
            <w:pPr>
              <w:rPr>
                <w:rFonts w:cs="TimesNewRomanPSMT"/>
                <w:sz w:val="24"/>
                <w:szCs w:val="24"/>
              </w:rPr>
            </w:pPr>
          </w:p>
        </w:tc>
      </w:tr>
    </w:tbl>
    <w:p w:rsidR="00734422" w:rsidRDefault="00734422" w:rsidP="00734422">
      <w:pPr>
        <w:rPr>
          <w:rFonts w:cs="TimesNewRomanPSMT"/>
          <w:sz w:val="24"/>
          <w:szCs w:val="24"/>
        </w:rPr>
      </w:pPr>
    </w:p>
    <w:p w:rsidR="00CC0F42" w:rsidRDefault="00CC0F42" w:rsidP="00734422">
      <w:pPr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</w:pPr>
      <w:r>
        <w:rPr>
          <w:rFonts w:cs="TimesNewRomanPSMT"/>
          <w:b/>
          <w:sz w:val="24"/>
          <w:szCs w:val="24"/>
        </w:rPr>
        <w:t xml:space="preserve">9.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>Рассмотрите схему и выполните задания 9–12.</w:t>
      </w:r>
    </w:p>
    <w:p w:rsidR="00CC0F42" w:rsidRPr="004C70D5" w:rsidRDefault="00CC0F42" w:rsidP="00734422">
      <w:pPr>
        <w:rPr>
          <w:rFonts w:cs="TimesNewRomanPSMT"/>
          <w:sz w:val="24"/>
          <w:szCs w:val="24"/>
        </w:rPr>
      </w:pPr>
      <w:r w:rsidRPr="004C70D5">
        <w:rPr>
          <w:rFonts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6506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2" w:rsidRDefault="00CC0F42" w:rsidP="00CC0F42">
      <w:pPr>
        <w:rPr>
          <w:rFonts w:cs="TimesNewRomanPSMT"/>
          <w:sz w:val="24"/>
          <w:szCs w:val="24"/>
        </w:rPr>
      </w:pPr>
    </w:p>
    <w:p w:rsidR="004C70D5" w:rsidRPr="004C70D5" w:rsidRDefault="004C70D5" w:rsidP="004C70D5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4C70D5">
        <w:rPr>
          <w:rFonts w:cs="TimesNewRomanPSMT"/>
          <w:b/>
          <w:sz w:val="24"/>
          <w:szCs w:val="24"/>
        </w:rPr>
        <w:t xml:space="preserve">9. </w:t>
      </w:r>
      <w:r w:rsidRPr="004C70D5">
        <w:rPr>
          <w:rFonts w:cs="TimesNewRomanPSMT"/>
          <w:sz w:val="24"/>
          <w:szCs w:val="24"/>
        </w:rPr>
        <w:t>Напишите имя князя, предпринявшего поход, изображённый на схеме.</w:t>
      </w:r>
    </w:p>
    <w:p w:rsidR="004C70D5" w:rsidRPr="004C70D5" w:rsidRDefault="004C70D5" w:rsidP="004C70D5">
      <w:pPr>
        <w:rPr>
          <w:rFonts w:cs="TimesNewRomanPSMT"/>
          <w:sz w:val="24"/>
          <w:szCs w:val="24"/>
        </w:rPr>
      </w:pPr>
    </w:p>
    <w:p w:rsidR="00CC0F42" w:rsidRDefault="004C70D5" w:rsidP="004C70D5">
      <w:pPr>
        <w:rPr>
          <w:rFonts w:cs="TimesNewRomanPSMT"/>
          <w:sz w:val="24"/>
          <w:szCs w:val="24"/>
        </w:rPr>
      </w:pPr>
      <w:r w:rsidRPr="004C70D5">
        <w:rPr>
          <w:rFonts w:cs="TimesNewRomanPSMT"/>
          <w:sz w:val="24"/>
          <w:szCs w:val="24"/>
        </w:rPr>
        <w:t>Ответ: ___________________________.</w:t>
      </w:r>
    </w:p>
    <w:p w:rsidR="004C70D5" w:rsidRPr="00D5606A" w:rsidRDefault="004C70D5" w:rsidP="004C70D5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b/>
          <w:sz w:val="24"/>
          <w:szCs w:val="24"/>
        </w:rPr>
        <w:t xml:space="preserve">10.  </w:t>
      </w:r>
      <w:r w:rsidRPr="00D5606A">
        <w:rPr>
          <w:rFonts w:cs="TimesNewRomanPSMT"/>
          <w:sz w:val="24"/>
          <w:szCs w:val="24"/>
        </w:rPr>
        <w:t>Напишите название города, обозначенного на схеме под цифрой «1».</w:t>
      </w:r>
    </w:p>
    <w:p w:rsidR="00D5606A" w:rsidRPr="00D5606A" w:rsidRDefault="00D5606A" w:rsidP="004C70D5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4C70D5" w:rsidRPr="00D5606A" w:rsidRDefault="004C70D5" w:rsidP="004C70D5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Ответ: ___________________________.</w:t>
      </w:r>
    </w:p>
    <w:p w:rsidR="004C70D5" w:rsidRDefault="004C70D5" w:rsidP="004C70D5">
      <w:pPr>
        <w:rPr>
          <w:rFonts w:cs="TimesNewRomanPSMT"/>
          <w:b/>
          <w:sz w:val="24"/>
          <w:szCs w:val="24"/>
        </w:rPr>
      </w:pP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b/>
          <w:sz w:val="24"/>
          <w:szCs w:val="24"/>
        </w:rPr>
        <w:t xml:space="preserve">11. </w:t>
      </w:r>
      <w:r w:rsidRPr="00D5606A">
        <w:rPr>
          <w:rFonts w:cs="TimesNewRomanPSMT"/>
          <w:sz w:val="24"/>
          <w:szCs w:val="24"/>
        </w:rPr>
        <w:t>Напишите название существовавшего в период изображённого похода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государства, территория которого заштрихована на схеме и обозначена под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цифрой «3».</w:t>
      </w:r>
    </w:p>
    <w:p w:rsidR="00D5606A" w:rsidRPr="00D5606A" w:rsidRDefault="00D5606A" w:rsidP="00D5606A">
      <w:pPr>
        <w:rPr>
          <w:rFonts w:cs="TimesNewRomanPSMT"/>
          <w:sz w:val="24"/>
          <w:szCs w:val="24"/>
        </w:rPr>
      </w:pPr>
    </w:p>
    <w:p w:rsidR="00D5606A" w:rsidRDefault="00D5606A" w:rsidP="00D5606A">
      <w:pPr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Ответ: ___________________________.</w:t>
      </w:r>
    </w:p>
    <w:p w:rsidR="00D5606A" w:rsidRDefault="00D5606A" w:rsidP="00D5606A">
      <w:pPr>
        <w:rPr>
          <w:rFonts w:cs="TimesNewRomanPSMT"/>
          <w:sz w:val="24"/>
          <w:szCs w:val="24"/>
        </w:rPr>
      </w:pP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b/>
          <w:sz w:val="24"/>
          <w:szCs w:val="24"/>
        </w:rPr>
        <w:t xml:space="preserve">12. </w:t>
      </w:r>
      <w:r w:rsidRPr="00D5606A">
        <w:rPr>
          <w:rFonts w:cs="TimesNewRomanPSMT"/>
          <w:sz w:val="24"/>
          <w:szCs w:val="24"/>
        </w:rPr>
        <w:t>Какие суждения, относящиеся к событиям, обозначенным на схеме, являются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верными? Выберите три суждения из шести предложенных. Запишите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 xml:space="preserve">в таблицу </w:t>
      </w:r>
      <w:r w:rsidRPr="00D5606A">
        <w:rPr>
          <w:rFonts w:cs="TimesNewRomanPS-BoldMT"/>
          <w:b/>
          <w:bCs/>
          <w:sz w:val="24"/>
          <w:szCs w:val="24"/>
        </w:rPr>
        <w:t>цифры</w:t>
      </w:r>
      <w:r w:rsidRPr="00D5606A">
        <w:rPr>
          <w:rFonts w:cs="TimesNewRomanPSMT"/>
          <w:sz w:val="24"/>
          <w:szCs w:val="24"/>
        </w:rPr>
        <w:t>, под которыми они указаны.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 xml:space="preserve">1) </w:t>
      </w:r>
      <w:r w:rsidR="000A2D79">
        <w:rPr>
          <w:rFonts w:cs="TimesNewRomanPSMT"/>
          <w:sz w:val="24"/>
          <w:szCs w:val="24"/>
        </w:rPr>
        <w:t xml:space="preserve"> </w:t>
      </w:r>
      <w:r w:rsidRPr="00D5606A">
        <w:rPr>
          <w:rFonts w:cs="TimesNewRomanPSMT"/>
          <w:sz w:val="24"/>
          <w:szCs w:val="24"/>
        </w:rPr>
        <w:t>Поход, который отображён на схеме, привел к распаду единого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Древнерусского государства.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2)</w:t>
      </w:r>
      <w:r w:rsidR="000A2D79">
        <w:rPr>
          <w:rFonts w:cs="TimesNewRomanPSMT"/>
          <w:sz w:val="24"/>
          <w:szCs w:val="24"/>
        </w:rPr>
        <w:t xml:space="preserve"> </w:t>
      </w:r>
      <w:r w:rsidRPr="00D5606A">
        <w:rPr>
          <w:rFonts w:cs="TimesNewRomanPSMT"/>
          <w:sz w:val="24"/>
          <w:szCs w:val="24"/>
        </w:rPr>
        <w:t xml:space="preserve"> Князь, руководивший походом, изображённом на схеме, предпринял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в дальнейшем успешный поход на Византию.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3)</w:t>
      </w:r>
      <w:r w:rsidR="000A2D79">
        <w:rPr>
          <w:rFonts w:cs="TimesNewRomanPSMT"/>
          <w:sz w:val="24"/>
          <w:szCs w:val="24"/>
        </w:rPr>
        <w:t xml:space="preserve"> </w:t>
      </w:r>
      <w:r w:rsidRPr="00D5606A">
        <w:rPr>
          <w:rFonts w:cs="TimesNewRomanPSMT"/>
          <w:sz w:val="24"/>
          <w:szCs w:val="24"/>
        </w:rPr>
        <w:t xml:space="preserve"> Незадолго до событий, которым посвящена схема, население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изображённого на ней под цифрой «1» города и прилегающих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территорий, платило дань государству, изображённому на схеме под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цифрой «3».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 xml:space="preserve">4) </w:t>
      </w:r>
      <w:r w:rsidR="000A2D79">
        <w:rPr>
          <w:rFonts w:cs="TimesNewRomanPSMT"/>
          <w:sz w:val="24"/>
          <w:szCs w:val="24"/>
        </w:rPr>
        <w:t xml:space="preserve"> </w:t>
      </w:r>
      <w:r w:rsidRPr="00D5606A">
        <w:rPr>
          <w:rFonts w:cs="TimesNewRomanPSMT"/>
          <w:sz w:val="24"/>
          <w:szCs w:val="24"/>
        </w:rPr>
        <w:t>Изображённое под цифрой «3» государство было уничтожено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в результате действий князя, поход которого изображён на схеме.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5)</w:t>
      </w:r>
      <w:r w:rsidR="000A2D79">
        <w:rPr>
          <w:rFonts w:cs="TimesNewRomanPSMT"/>
          <w:sz w:val="24"/>
          <w:szCs w:val="24"/>
        </w:rPr>
        <w:t xml:space="preserve"> </w:t>
      </w:r>
      <w:r w:rsidRPr="00D5606A">
        <w:rPr>
          <w:rFonts w:cs="TimesNewRomanPSMT"/>
          <w:sz w:val="24"/>
          <w:szCs w:val="24"/>
        </w:rPr>
        <w:t xml:space="preserve"> Князь, руководивший походом, изображённом на схеме, погиб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в результате схватки с печенегами.</w:t>
      </w:r>
    </w:p>
    <w:p w:rsidR="00D5606A" w:rsidRPr="00D5606A" w:rsidRDefault="00D5606A" w:rsidP="00D5606A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6)</w:t>
      </w:r>
      <w:r w:rsidR="000A2D79">
        <w:rPr>
          <w:rFonts w:cs="TimesNewRomanPSMT"/>
          <w:sz w:val="24"/>
          <w:szCs w:val="24"/>
        </w:rPr>
        <w:t xml:space="preserve"> </w:t>
      </w:r>
      <w:r w:rsidRPr="00D5606A">
        <w:rPr>
          <w:rFonts w:cs="TimesNewRomanPSMT"/>
          <w:sz w:val="24"/>
          <w:szCs w:val="24"/>
        </w:rPr>
        <w:t xml:space="preserve"> Город, изображённый на схеме под цифрой «2», в древнерусских</w:t>
      </w:r>
    </w:p>
    <w:p w:rsidR="00D5606A" w:rsidRDefault="00D5606A" w:rsidP="00D5606A">
      <w:pPr>
        <w:rPr>
          <w:rFonts w:cs="TimesNewRomanPSMT"/>
          <w:b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>летописях назывался Царьградом.</w:t>
      </w:r>
    </w:p>
    <w:p w:rsidR="00D5606A" w:rsidRPr="00D5606A" w:rsidRDefault="00D5606A" w:rsidP="00D5606A">
      <w:pPr>
        <w:rPr>
          <w:rFonts w:cs="TimesNewRomanPSMT"/>
          <w:sz w:val="24"/>
          <w:szCs w:val="24"/>
        </w:rPr>
      </w:pPr>
      <w:r w:rsidRPr="00D5606A">
        <w:rPr>
          <w:rFonts w:cs="TimesNewRomanPSMT"/>
          <w:sz w:val="24"/>
          <w:szCs w:val="24"/>
        </w:rPr>
        <w:t xml:space="preserve">Ответ:  </w:t>
      </w:r>
    </w:p>
    <w:tbl>
      <w:tblPr>
        <w:tblStyle w:val="a3"/>
        <w:tblW w:w="0" w:type="auto"/>
        <w:tblInd w:w="1384" w:type="dxa"/>
        <w:tblLook w:val="04A0"/>
      </w:tblPr>
      <w:tblGrid>
        <w:gridCol w:w="2268"/>
        <w:gridCol w:w="1985"/>
        <w:gridCol w:w="2409"/>
      </w:tblGrid>
      <w:tr w:rsidR="00D5606A" w:rsidTr="00D5606A">
        <w:tc>
          <w:tcPr>
            <w:tcW w:w="2268" w:type="dxa"/>
          </w:tcPr>
          <w:p w:rsidR="00D5606A" w:rsidRDefault="00D5606A" w:rsidP="00D5606A">
            <w:pPr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1985" w:type="dxa"/>
          </w:tcPr>
          <w:p w:rsidR="00D5606A" w:rsidRDefault="00D5606A" w:rsidP="00D5606A">
            <w:pPr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606A" w:rsidRDefault="00D5606A" w:rsidP="00D5606A">
            <w:pPr>
              <w:rPr>
                <w:rFonts w:cs="TimesNewRomanPSMT"/>
                <w:sz w:val="24"/>
                <w:szCs w:val="24"/>
              </w:rPr>
            </w:pPr>
          </w:p>
        </w:tc>
      </w:tr>
    </w:tbl>
    <w:p w:rsidR="00D5606A" w:rsidRDefault="00D5606A" w:rsidP="00D5606A">
      <w:pPr>
        <w:rPr>
          <w:rFonts w:cs="TimesNewRomanPSMT"/>
          <w:sz w:val="24"/>
          <w:szCs w:val="24"/>
        </w:rPr>
      </w:pPr>
    </w:p>
    <w:p w:rsidR="0018525D" w:rsidRPr="0018525D" w:rsidRDefault="00D5606A" w:rsidP="0018525D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18525D">
        <w:rPr>
          <w:rFonts w:cs="TimesNewRomanPSMT"/>
          <w:b/>
          <w:sz w:val="24"/>
          <w:szCs w:val="24"/>
        </w:rPr>
        <w:t xml:space="preserve">13. </w:t>
      </w:r>
      <w:r w:rsidR="0018525D" w:rsidRPr="0018525D">
        <w:rPr>
          <w:rFonts w:cs="TimesNewRomanPSMT"/>
          <w:sz w:val="24"/>
          <w:szCs w:val="24"/>
        </w:rPr>
        <w:t>Установите соответствие между памятниками архитектуры и их краткими</w:t>
      </w:r>
    </w:p>
    <w:p w:rsidR="0018525D" w:rsidRPr="0018525D" w:rsidRDefault="0018525D" w:rsidP="0018525D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18525D">
        <w:rPr>
          <w:rFonts w:cs="TimesNewRomanPSMT"/>
          <w:sz w:val="24"/>
          <w:szCs w:val="24"/>
        </w:rPr>
        <w:t>характеристиками: к каждой позиции первого столбца подберите</w:t>
      </w:r>
    </w:p>
    <w:p w:rsidR="0018525D" w:rsidRPr="0018525D" w:rsidRDefault="0018525D" w:rsidP="0018525D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18525D">
        <w:rPr>
          <w:rFonts w:cs="TimesNewRomanPSMT"/>
          <w:sz w:val="24"/>
          <w:szCs w:val="24"/>
        </w:rPr>
        <w:t>соответствующую позицию из второго столбца.</w:t>
      </w:r>
    </w:p>
    <w:p w:rsidR="0018525D" w:rsidRPr="0018525D" w:rsidRDefault="0018525D" w:rsidP="0018525D">
      <w:pPr>
        <w:rPr>
          <w:rFonts w:cs="TimesNewRomanPSMT"/>
          <w:sz w:val="24"/>
          <w:szCs w:val="24"/>
        </w:rPr>
      </w:pPr>
    </w:p>
    <w:p w:rsidR="00D5606A" w:rsidRPr="0018525D" w:rsidRDefault="0018525D" w:rsidP="0018525D">
      <w:pPr>
        <w:rPr>
          <w:rFonts w:cs="TimesNewRomanPSMT"/>
          <w:sz w:val="24"/>
          <w:szCs w:val="24"/>
        </w:rPr>
      </w:pPr>
      <w:r w:rsidRPr="0018525D">
        <w:rPr>
          <w:rFonts w:cs="TimesNewRomanPSMT"/>
          <w:sz w:val="24"/>
          <w:szCs w:val="24"/>
        </w:rPr>
        <w:t xml:space="preserve">ПАМЯТНИК АРХИТЕКТУРЫ </w:t>
      </w:r>
      <w:r w:rsidR="00B81A0E">
        <w:rPr>
          <w:rFonts w:cs="TimesNewRomanPSMT"/>
          <w:sz w:val="24"/>
          <w:szCs w:val="24"/>
        </w:rPr>
        <w:tab/>
      </w:r>
      <w:r w:rsidR="00B81A0E">
        <w:rPr>
          <w:rFonts w:cs="TimesNewRomanPSMT"/>
          <w:sz w:val="24"/>
          <w:szCs w:val="24"/>
        </w:rPr>
        <w:tab/>
      </w:r>
      <w:r w:rsidR="00B81A0E">
        <w:rPr>
          <w:rFonts w:cs="TimesNewRomanPSMT"/>
          <w:sz w:val="24"/>
          <w:szCs w:val="24"/>
        </w:rPr>
        <w:tab/>
      </w:r>
      <w:r w:rsidRPr="0018525D">
        <w:rPr>
          <w:rFonts w:cs="TimesNewRomanPSMT"/>
          <w:sz w:val="24"/>
          <w:szCs w:val="24"/>
        </w:rPr>
        <w:t>ХАРАКТЕКРИСТИКА</w:t>
      </w:r>
    </w:p>
    <w:p w:rsidR="0018525D" w:rsidRPr="0018525D" w:rsidRDefault="0018525D" w:rsidP="0018525D">
      <w:pPr>
        <w:rPr>
          <w:rFonts w:cs="TimesNewRomanPSMT"/>
          <w:sz w:val="24"/>
          <w:szCs w:val="24"/>
        </w:rPr>
      </w:pPr>
      <w:r w:rsidRPr="0018525D">
        <w:rPr>
          <w:rFonts w:cs="TimesNewRomanPSMT"/>
          <w:sz w:val="24"/>
          <w:szCs w:val="24"/>
        </w:rPr>
        <w:t>А) церковь Покрова в Филях</w:t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  <w:t xml:space="preserve">1)памятник построен в период удельной </w:t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  <w:t>раздробленности Руси</w:t>
      </w:r>
    </w:p>
    <w:p w:rsidR="0018525D" w:rsidRPr="0018525D" w:rsidRDefault="0018525D" w:rsidP="0018525D">
      <w:pPr>
        <w:rPr>
          <w:rFonts w:cs="TimesNewRomanPSMT"/>
          <w:sz w:val="24"/>
          <w:szCs w:val="24"/>
        </w:rPr>
      </w:pPr>
      <w:r w:rsidRPr="0018525D">
        <w:rPr>
          <w:rFonts w:cs="TimesNewRomanPSMT"/>
          <w:sz w:val="24"/>
          <w:szCs w:val="24"/>
        </w:rPr>
        <w:t>Б) Зимний дворец в Петербурге</w:t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  <w:t xml:space="preserve">2) памятник посвящён событиям Отечественной </w:t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  <w:t>войны 1812г.</w:t>
      </w:r>
    </w:p>
    <w:p w:rsidR="0018525D" w:rsidRPr="0018525D" w:rsidRDefault="0018525D" w:rsidP="0018525D">
      <w:pPr>
        <w:rPr>
          <w:rFonts w:cs="TimesNewRomanPSMT"/>
          <w:sz w:val="24"/>
          <w:szCs w:val="24"/>
        </w:rPr>
      </w:pPr>
      <w:r w:rsidRPr="0018525D">
        <w:rPr>
          <w:rFonts w:cs="TimesNewRomanPSMT"/>
          <w:sz w:val="24"/>
          <w:szCs w:val="24"/>
        </w:rPr>
        <w:t>В) Золотые ворота во Владимире</w:t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  <w:t xml:space="preserve">3) памятник относится к стилю «нарышкинское </w:t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  <w:t>барокко»</w:t>
      </w:r>
    </w:p>
    <w:p w:rsidR="0018525D" w:rsidRDefault="0018525D" w:rsidP="0018525D">
      <w:pPr>
        <w:rPr>
          <w:rFonts w:cs="TimesNewRomanPSMT"/>
          <w:sz w:val="24"/>
          <w:szCs w:val="24"/>
        </w:rPr>
      </w:pPr>
      <w:r w:rsidRPr="0018525D">
        <w:rPr>
          <w:rFonts w:cs="TimesNewRomanPSMT"/>
          <w:sz w:val="24"/>
          <w:szCs w:val="24"/>
        </w:rPr>
        <w:lastRenderedPageBreak/>
        <w:t>Г) Храм Христа Спасителя</w:t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  <w:t>4) памятник архитектуры был построен в 16 веке</w:t>
      </w:r>
    </w:p>
    <w:p w:rsidR="0018525D" w:rsidRDefault="0018525D" w:rsidP="0018525D">
      <w:pPr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  <w:t xml:space="preserve">5) памятник архитектуры построен по проекту </w:t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  <w:t>архитектора Б.Ф. Растрелли.</w:t>
      </w:r>
      <w:r>
        <w:rPr>
          <w:rFonts w:cs="TimesNewRomanPSMT"/>
          <w:sz w:val="24"/>
          <w:szCs w:val="24"/>
        </w:rPr>
        <w:tab/>
      </w:r>
    </w:p>
    <w:p w:rsidR="0018525D" w:rsidRDefault="0018525D" w:rsidP="0018525D">
      <w:pPr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  <w:t>6) памятник архитектуры Киевской Руси.</w:t>
      </w:r>
    </w:p>
    <w:p w:rsidR="0018525D" w:rsidRDefault="0018525D" w:rsidP="0018525D">
      <w:pPr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Запишите в таблицу выбранные цифры под соответствующими буквами.</w:t>
      </w:r>
    </w:p>
    <w:p w:rsidR="0018525D" w:rsidRPr="0018525D" w:rsidRDefault="0018525D" w:rsidP="0018525D">
      <w:pPr>
        <w:rPr>
          <w:rFonts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sz w:val="28"/>
          <w:szCs w:val="28"/>
        </w:rPr>
        <w:t xml:space="preserve">Ответ:  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8525D" w:rsidTr="0018525D">
        <w:tc>
          <w:tcPr>
            <w:tcW w:w="2392" w:type="dxa"/>
          </w:tcPr>
          <w:p w:rsidR="0018525D" w:rsidRPr="0018525D" w:rsidRDefault="0018525D" w:rsidP="0018525D">
            <w:pPr>
              <w:jc w:val="center"/>
              <w:rPr>
                <w:rFonts w:cs="TimesNewRomanPSMT"/>
                <w:sz w:val="24"/>
                <w:szCs w:val="24"/>
              </w:rPr>
            </w:pPr>
            <w:r>
              <w:rPr>
                <w:rFonts w:cs="TimesNewRomanPSMT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18525D" w:rsidRPr="0018525D" w:rsidRDefault="0018525D" w:rsidP="0018525D">
            <w:pPr>
              <w:jc w:val="center"/>
              <w:rPr>
                <w:rFonts w:cs="TimesNewRomanPSMT"/>
                <w:sz w:val="24"/>
                <w:szCs w:val="24"/>
              </w:rPr>
            </w:pPr>
            <w:r w:rsidRPr="0018525D">
              <w:rPr>
                <w:rFonts w:cs="TimesNewRomanPSMT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18525D" w:rsidRPr="0018525D" w:rsidRDefault="009030EE" w:rsidP="0018525D">
            <w:pPr>
              <w:jc w:val="center"/>
              <w:rPr>
                <w:rFonts w:cs="TimesNewRomanPSMT"/>
                <w:sz w:val="24"/>
                <w:szCs w:val="24"/>
              </w:rPr>
            </w:pPr>
            <w:r>
              <w:rPr>
                <w:rFonts w:cs="TimesNewRomanPSMT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18525D" w:rsidRPr="009030EE" w:rsidRDefault="009030EE" w:rsidP="009030EE">
            <w:pPr>
              <w:ind w:firstLine="708"/>
              <w:rPr>
                <w:rFonts w:cs="TimesNewRomanPSMT"/>
                <w:sz w:val="24"/>
                <w:szCs w:val="24"/>
              </w:rPr>
            </w:pPr>
            <w:r>
              <w:rPr>
                <w:rFonts w:cs="TimesNewRomanPSMT"/>
                <w:sz w:val="24"/>
                <w:szCs w:val="24"/>
              </w:rPr>
              <w:t>Г</w:t>
            </w:r>
          </w:p>
        </w:tc>
      </w:tr>
      <w:tr w:rsidR="0018525D" w:rsidTr="0018525D">
        <w:tc>
          <w:tcPr>
            <w:tcW w:w="2392" w:type="dxa"/>
          </w:tcPr>
          <w:p w:rsidR="0018525D" w:rsidRDefault="0018525D" w:rsidP="0018525D">
            <w:pPr>
              <w:rPr>
                <w:rFonts w:cs="TimesNewRomanPSMT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18525D" w:rsidRDefault="0018525D" w:rsidP="0018525D">
            <w:pPr>
              <w:rPr>
                <w:rFonts w:cs="TimesNewRomanPSMT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18525D" w:rsidRDefault="0018525D" w:rsidP="0018525D">
            <w:pPr>
              <w:rPr>
                <w:rFonts w:cs="TimesNewRomanPSMT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18525D" w:rsidRDefault="0018525D" w:rsidP="0018525D">
            <w:pPr>
              <w:rPr>
                <w:rFonts w:cs="TimesNewRomanPSMT"/>
                <w:b/>
                <w:sz w:val="24"/>
                <w:szCs w:val="24"/>
              </w:rPr>
            </w:pPr>
          </w:p>
        </w:tc>
      </w:tr>
    </w:tbl>
    <w:p w:rsidR="0018525D" w:rsidRPr="0018525D" w:rsidRDefault="0018525D" w:rsidP="0018525D">
      <w:pPr>
        <w:rPr>
          <w:rFonts w:cs="TimesNewRomanPSMT"/>
          <w:b/>
          <w:sz w:val="24"/>
          <w:szCs w:val="24"/>
        </w:rPr>
      </w:pPr>
    </w:p>
    <w:p w:rsidR="0018525D" w:rsidRDefault="009030EE" w:rsidP="0018525D">
      <w:pPr>
        <w:rPr>
          <w:rFonts w:cs="TimesNewRomanPSMT"/>
          <w:b/>
          <w:noProof/>
          <w:sz w:val="24"/>
          <w:szCs w:val="24"/>
          <w:lang w:eastAsia="ru-R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>Рассмотрите изображение и выполните задания 14и 15.</w:t>
      </w:r>
    </w:p>
    <w:p w:rsidR="009030EE" w:rsidRDefault="009030EE" w:rsidP="0018525D">
      <w:pPr>
        <w:rPr>
          <w:rFonts w:cs="TimesNewRomanPSMT"/>
          <w:b/>
          <w:sz w:val="24"/>
          <w:szCs w:val="24"/>
        </w:rPr>
      </w:pPr>
      <w:r>
        <w:rPr>
          <w:rFonts w:cs="TimesNewRomanPSMT"/>
          <w:b/>
          <w:noProof/>
          <w:sz w:val="24"/>
          <w:szCs w:val="24"/>
          <w:lang w:eastAsia="ru-RU"/>
        </w:rPr>
        <w:drawing>
          <wp:inline distT="0" distB="0" distL="0" distR="0">
            <wp:extent cx="4370070" cy="30994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cs="TimesNewRomanPSMT"/>
          <w:b/>
          <w:sz w:val="24"/>
          <w:szCs w:val="24"/>
        </w:rPr>
        <w:t xml:space="preserve">14. </w:t>
      </w:r>
      <w:r w:rsidRPr="009030EE">
        <w:rPr>
          <w:rFonts w:ascii="TimesNewRomanPSMT" w:hAnsi="TimesNewRomanPSMT" w:cs="TimesNewRomanPSMT"/>
          <w:sz w:val="24"/>
          <w:szCs w:val="24"/>
        </w:rPr>
        <w:t>Какие суждения о данном изображении являются верными? Выберите два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суждения из пяти предложенных. Запишите в таблицу цифры, под которыми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они указаны.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1)  Произведение древнерусской литературы, юбилею которого посвящена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марка, относится к жанру жития святых.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2)  Произведение древнерусской литературы, юбилею которого посвящена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марка, освещает события, связанные с восстанием древлян против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киевского князя Игоря.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3)  Марка была выпущена в 1980-х гг.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4)  Произведение древнерусской литературы, юбилею которого посвящена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марка, было создано в период политической раздробленности.</w:t>
      </w:r>
    </w:p>
    <w:p w:rsidR="009030EE" w:rsidRPr="009030EE" w:rsidRDefault="009030EE" w:rsidP="009030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5)  Оригинал рукописи произведения, юбилею которого посвящена марка,</w:t>
      </w:r>
    </w:p>
    <w:p w:rsidR="009030EE" w:rsidRPr="009030EE" w:rsidRDefault="009030EE" w:rsidP="009030EE">
      <w:pPr>
        <w:rPr>
          <w:rFonts w:cs="TimesNewRomanPSMT"/>
          <w:sz w:val="24"/>
          <w:szCs w:val="24"/>
        </w:rPr>
      </w:pPr>
      <w:r w:rsidRPr="009030EE">
        <w:rPr>
          <w:rFonts w:ascii="TimesNewRomanPSMT" w:hAnsi="TimesNewRomanPSMT" w:cs="TimesNewRomanPSMT"/>
          <w:sz w:val="24"/>
          <w:szCs w:val="24"/>
        </w:rPr>
        <w:t>дошёл до наших дней.</w:t>
      </w:r>
      <w:r w:rsidRPr="009030EE">
        <w:rPr>
          <w:rFonts w:cs="TimesNewRomanPSMT"/>
          <w:sz w:val="24"/>
          <w:szCs w:val="24"/>
        </w:rPr>
        <w:t xml:space="preserve"> </w:t>
      </w:r>
    </w:p>
    <w:p w:rsidR="009030EE" w:rsidRPr="009030EE" w:rsidRDefault="009030EE" w:rsidP="009030EE">
      <w:pPr>
        <w:rPr>
          <w:rFonts w:cs="TimesNewRomanPSMT"/>
          <w:b/>
          <w:sz w:val="24"/>
          <w:szCs w:val="24"/>
        </w:rPr>
      </w:pPr>
      <w:r w:rsidRPr="009030EE">
        <w:rPr>
          <w:rFonts w:cs="TimesNewRomanPSMT"/>
          <w:sz w:val="24"/>
          <w:szCs w:val="24"/>
        </w:rPr>
        <w:t xml:space="preserve">Ответ:  </w:t>
      </w:r>
    </w:p>
    <w:tbl>
      <w:tblPr>
        <w:tblStyle w:val="a3"/>
        <w:tblW w:w="0" w:type="auto"/>
        <w:tblInd w:w="3510" w:type="dxa"/>
        <w:tblLook w:val="04A0"/>
      </w:tblPr>
      <w:tblGrid>
        <w:gridCol w:w="1275"/>
        <w:gridCol w:w="1135"/>
      </w:tblGrid>
      <w:tr w:rsidR="009030EE" w:rsidTr="009030EE">
        <w:trPr>
          <w:trHeight w:val="303"/>
        </w:trPr>
        <w:tc>
          <w:tcPr>
            <w:tcW w:w="1275" w:type="dxa"/>
          </w:tcPr>
          <w:p w:rsidR="009030EE" w:rsidRDefault="009030EE" w:rsidP="003B44A1">
            <w:pPr>
              <w:rPr>
                <w:rFonts w:cs="TimesNewRomanPSMT"/>
                <w:sz w:val="24"/>
                <w:szCs w:val="24"/>
              </w:rPr>
            </w:pPr>
          </w:p>
        </w:tc>
        <w:tc>
          <w:tcPr>
            <w:tcW w:w="1135" w:type="dxa"/>
          </w:tcPr>
          <w:p w:rsidR="009030EE" w:rsidRDefault="009030EE" w:rsidP="003B44A1">
            <w:pPr>
              <w:rPr>
                <w:rFonts w:cs="TimesNewRomanPSMT"/>
                <w:sz w:val="24"/>
                <w:szCs w:val="24"/>
              </w:rPr>
            </w:pPr>
          </w:p>
        </w:tc>
      </w:tr>
    </w:tbl>
    <w:p w:rsidR="00DE4AE0" w:rsidRPr="00DE4AE0" w:rsidRDefault="00DE4AE0" w:rsidP="00DE4AE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b/>
          <w:sz w:val="24"/>
          <w:szCs w:val="24"/>
        </w:rPr>
        <w:t xml:space="preserve">15. </w:t>
      </w:r>
      <w:r w:rsidRPr="00DE4AE0">
        <w:rPr>
          <w:rFonts w:cs="TimesNewRomanPSMT"/>
          <w:sz w:val="24"/>
          <w:szCs w:val="24"/>
        </w:rPr>
        <w:t>Какой из ниже изображённых памятников архитектуры был создан в том же</w:t>
      </w:r>
    </w:p>
    <w:p w:rsidR="00DE4AE0" w:rsidRPr="00DE4AE0" w:rsidRDefault="00DE4AE0" w:rsidP="00DE4AE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E4AE0">
        <w:rPr>
          <w:rFonts w:cs="TimesNewRomanPSMT"/>
          <w:sz w:val="24"/>
          <w:szCs w:val="24"/>
        </w:rPr>
        <w:t>веке, что и литературное произведение, юбилею которого посвящена</w:t>
      </w:r>
    </w:p>
    <w:p w:rsidR="00DE4AE0" w:rsidRPr="00DE4AE0" w:rsidRDefault="00DE4AE0" w:rsidP="00DE4AE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DE4AE0">
        <w:rPr>
          <w:rFonts w:cs="TimesNewRomanPSMT"/>
          <w:sz w:val="24"/>
          <w:szCs w:val="24"/>
        </w:rPr>
        <w:t>изображённая выше марка?</w:t>
      </w:r>
    </w:p>
    <w:p w:rsidR="00DE4AE0" w:rsidRDefault="00DE4AE0" w:rsidP="00007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15"/>
        </w:tabs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  <w:r w:rsidRPr="00DE4AE0">
        <w:rPr>
          <w:rFonts w:cs="TimesNewRomanPSMT"/>
          <w:sz w:val="24"/>
          <w:szCs w:val="24"/>
        </w:rPr>
        <w:t>В ответе запишите цифру, под которой он указан.</w:t>
      </w:r>
      <w:r w:rsidR="00007BDC">
        <w:rPr>
          <w:rFonts w:cs="TimesNewRomanPSMT"/>
          <w:sz w:val="24"/>
          <w:szCs w:val="24"/>
        </w:rPr>
        <w:tab/>
      </w:r>
    </w:p>
    <w:p w:rsidR="00007BDC" w:rsidRDefault="00007BDC" w:rsidP="00007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15"/>
        </w:tabs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1)</w:t>
      </w:r>
    </w:p>
    <w:p w:rsidR="00007BDC" w:rsidRPr="00007BDC" w:rsidRDefault="00007BDC" w:rsidP="00007BDC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15"/>
        </w:tabs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175704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NewRomanPSMT"/>
          <w:sz w:val="24"/>
          <w:szCs w:val="24"/>
        </w:rPr>
        <w:tab/>
        <w:t>2)</w:t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</w:p>
    <w:p w:rsidR="00DE4AE0" w:rsidRDefault="00007BDC" w:rsidP="00DE4AE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noProof/>
          <w:sz w:val="24"/>
          <w:szCs w:val="24"/>
          <w:lang w:eastAsia="ru-RU"/>
        </w:rPr>
        <w:drawing>
          <wp:inline distT="0" distB="0" distL="0" distR="0">
            <wp:extent cx="2183222" cy="1579418"/>
            <wp:effectExtent l="19050" t="0" r="752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22" cy="15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E0" w:rsidRPr="00007BDC" w:rsidRDefault="00007BDC" w:rsidP="00007BDC">
      <w:pPr>
        <w:pStyle w:val="aa"/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br w:type="textWrapping" w:clear="all"/>
      </w:r>
    </w:p>
    <w:p w:rsidR="009030EE" w:rsidRDefault="009030EE" w:rsidP="00DE4AE0">
      <w:pPr>
        <w:rPr>
          <w:rFonts w:cs="TimesNewRomanPSMT"/>
          <w:b/>
          <w:sz w:val="24"/>
          <w:szCs w:val="24"/>
        </w:rPr>
      </w:pPr>
    </w:p>
    <w:p w:rsidR="00007BDC" w:rsidRDefault="00007BDC" w:rsidP="00007BDC">
      <w:pPr>
        <w:tabs>
          <w:tab w:val="left" w:pos="4039"/>
        </w:tabs>
        <w:rPr>
          <w:rFonts w:cs="TimesNewRomanPSMT"/>
          <w:sz w:val="24"/>
          <w:szCs w:val="24"/>
        </w:rPr>
      </w:pPr>
      <w:r w:rsidRPr="00007BDC">
        <w:rPr>
          <w:rFonts w:cs="TimesNewRomanPSMT"/>
          <w:sz w:val="24"/>
          <w:szCs w:val="24"/>
        </w:rPr>
        <w:t>3)</w:t>
      </w:r>
      <w:r>
        <w:rPr>
          <w:rFonts w:cs="TimesNewRomanPSMT"/>
          <w:sz w:val="24"/>
          <w:szCs w:val="24"/>
        </w:rPr>
        <w:tab/>
        <w:t>4)</w:t>
      </w:r>
    </w:p>
    <w:p w:rsidR="00007BDC" w:rsidRDefault="00007BDC" w:rsidP="00007BDC">
      <w:pPr>
        <w:tabs>
          <w:tab w:val="left" w:pos="4039"/>
        </w:tabs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  <w:r>
        <w:rPr>
          <w:rFonts w:cs="TimesNewRomanPSMT"/>
          <w:sz w:val="24"/>
          <w:szCs w:val="24"/>
        </w:rPr>
        <w:tab/>
      </w:r>
    </w:p>
    <w:p w:rsidR="00007BDC" w:rsidRDefault="00007BDC" w:rsidP="00DE4AE0">
      <w:pPr>
        <w:rPr>
          <w:rFonts w:cs="TimesNewRomanPSMT"/>
          <w:sz w:val="24"/>
          <w:szCs w:val="24"/>
        </w:rPr>
      </w:pPr>
      <w:r>
        <w:rPr>
          <w:rFonts w:cs="TimesNewRomanPSMT"/>
          <w:noProof/>
          <w:sz w:val="24"/>
          <w:szCs w:val="24"/>
          <w:lang w:eastAsia="ru-RU"/>
        </w:rPr>
        <w:drawing>
          <wp:inline distT="0" distB="0" distL="0" distR="0">
            <wp:extent cx="1987879" cy="266671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94" cy="26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NewRomanPSMT"/>
          <w:noProof/>
          <w:sz w:val="24"/>
          <w:szCs w:val="24"/>
          <w:lang w:eastAsia="ru-RU"/>
        </w:rPr>
        <w:drawing>
          <wp:inline distT="0" distB="0" distL="0" distR="0">
            <wp:extent cx="2415392" cy="2881603"/>
            <wp:effectExtent l="19050" t="0" r="39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80" cy="28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DC" w:rsidRDefault="00007BDC" w:rsidP="00DE4AE0">
      <w:pPr>
        <w:rPr>
          <w:rFonts w:cs="TimesNewRomanPSMT"/>
          <w:sz w:val="24"/>
          <w:szCs w:val="24"/>
        </w:rPr>
      </w:pPr>
    </w:p>
    <w:p w:rsidR="00007BDC" w:rsidRDefault="00007BDC" w:rsidP="00DE4AE0">
      <w:pPr>
        <w:rPr>
          <w:rFonts w:cs="TimesNewRomanPSMT"/>
          <w:sz w:val="24"/>
          <w:szCs w:val="24"/>
        </w:rPr>
      </w:pPr>
    </w:p>
    <w:p w:rsidR="00007BDC" w:rsidRPr="00007BDC" w:rsidRDefault="00007BDC" w:rsidP="00DE4AE0">
      <w:pPr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Ответ:  </w:t>
      </w:r>
    </w:p>
    <w:tbl>
      <w:tblPr>
        <w:tblStyle w:val="a3"/>
        <w:tblW w:w="0" w:type="auto"/>
        <w:tblInd w:w="959" w:type="dxa"/>
        <w:tblLook w:val="04A0"/>
      </w:tblPr>
      <w:tblGrid>
        <w:gridCol w:w="1276"/>
      </w:tblGrid>
      <w:tr w:rsidR="00007BDC" w:rsidTr="00007BDC">
        <w:tc>
          <w:tcPr>
            <w:tcW w:w="1276" w:type="dxa"/>
          </w:tcPr>
          <w:p w:rsidR="00007BDC" w:rsidRDefault="00007BDC" w:rsidP="00DE4AE0">
            <w:pPr>
              <w:rPr>
                <w:rFonts w:cs="TimesNewRomanPSMT"/>
                <w:sz w:val="24"/>
                <w:szCs w:val="24"/>
              </w:rPr>
            </w:pPr>
          </w:p>
        </w:tc>
      </w:tr>
    </w:tbl>
    <w:p w:rsidR="00007BDC" w:rsidRDefault="002C7526" w:rsidP="002C7526">
      <w:pPr>
        <w:tabs>
          <w:tab w:val="left" w:pos="2506"/>
        </w:tabs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ab/>
      </w:r>
    </w:p>
    <w:p w:rsidR="002C7526" w:rsidRDefault="002C7526" w:rsidP="002C752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Часть 2.</w:t>
      </w:r>
    </w:p>
    <w:p w:rsidR="002C7526" w:rsidRPr="005532D1" w:rsidRDefault="002C7526" w:rsidP="002C7526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Для записи ответов на задания этой части (16–19) используйте</w:t>
      </w:r>
    </w:p>
    <w:p w:rsidR="002C7526" w:rsidRPr="005532D1" w:rsidRDefault="002C7526" w:rsidP="002C7526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отдельный лист. Запишите сначала номер задания (16, 19 и т. д.), а</w:t>
      </w:r>
    </w:p>
    <w:p w:rsidR="002C7526" w:rsidRPr="005532D1" w:rsidRDefault="002C7526" w:rsidP="002C7526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затем развёрнутый ответ на него. Ответы записывайте чётко и</w:t>
      </w:r>
    </w:p>
    <w:p w:rsidR="002C7526" w:rsidRPr="005532D1" w:rsidRDefault="002C7526" w:rsidP="002C7526">
      <w:pP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разборчиво.</w:t>
      </w:r>
    </w:p>
    <w:p w:rsidR="002C7526" w:rsidRPr="005532D1" w:rsidRDefault="002C7526" w:rsidP="002C7526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Прочтите отрывок из исторического источника и кратко ответьте на</w:t>
      </w:r>
    </w:p>
    <w:p w:rsidR="002C7526" w:rsidRPr="005532D1" w:rsidRDefault="002C7526" w:rsidP="002C7526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вопросы 16–18.Ответы предполагают использование информации из</w:t>
      </w:r>
    </w:p>
    <w:p w:rsidR="002C7526" w:rsidRPr="005532D1" w:rsidRDefault="002C7526" w:rsidP="002C7526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источника, а также применение знаний по курсу истории соответ-</w:t>
      </w:r>
    </w:p>
    <w:p w:rsidR="002C7526" w:rsidRPr="005532D1" w:rsidRDefault="002C7526" w:rsidP="002C7526">
      <w:pP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ствующего периода.</w:t>
      </w:r>
    </w:p>
    <w:p w:rsidR="00B61242" w:rsidRPr="005532D1" w:rsidRDefault="00B61242" w:rsidP="002C7526">
      <w:pPr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</w:pPr>
    </w:p>
    <w:p w:rsidR="00870C99" w:rsidRPr="005532D1" w:rsidRDefault="000568CB" w:rsidP="002C7526">
      <w:pPr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>Из работы Н.М. Карамзина «История государства Российского».</w:t>
      </w:r>
    </w:p>
    <w:p w:rsidR="000568CB" w:rsidRPr="005532D1" w:rsidRDefault="000568CB" w:rsidP="002C7526">
      <w:pPr>
        <w:rPr>
          <w:rFonts w:ascii="TimesNewRomanPS-BoldItalicMT" w:hAnsi="TimesNewRomanPS-BoldItalicMT" w:cs="TimesNewRomanPS-BoldItalicMT"/>
          <w:bCs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ab/>
      </w:r>
      <w:r w:rsidRPr="005532D1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>«Самовластие в России утвердилось с общего согласия граждан: так повествует наш летописец – и рассеянные племена славянские основали государство… Отечество наше, слабое, разделённое на малые области, обязано величием  своим счастливому введению монархической власти.</w:t>
      </w:r>
    </w:p>
    <w:p w:rsidR="000568CB" w:rsidRPr="005532D1" w:rsidRDefault="000568CB" w:rsidP="002C7526">
      <w:pPr>
        <w:rPr>
          <w:rFonts w:ascii="TimesNewRomanPS-BoldItalicMT" w:hAnsi="TimesNewRomanPS-BoldItalicMT" w:cs="TimesNewRomanPS-BoldItalicMT"/>
          <w:bCs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ab/>
        <w:t>Варяги… правили ими без угнетения и насилия, брали дань лёгкую и наблюдали справедливость</w:t>
      </w:r>
      <w:r w:rsidR="003C2038" w:rsidRPr="005532D1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>. Господствуя на морях, варяги, или норманны, долженствовали быть образованнее славян и финнов, могли сообщить им некоторые выгоды новой промышленности и торговли, благодетельные для народа. Бояре славянские, недовольные властью завоевателей, которая уничтожала их собственную, выгнали их; но распрями личными обратили свободу в несчастье… и ввер</w:t>
      </w:r>
      <w:r w:rsidR="0096380F" w:rsidRPr="005532D1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 xml:space="preserve">гли отечество в бездну зол междоусобия. Тогда граждане вспомнили, может быть, о выгодном и спокойном правлении норманнском: нужда в благоустройстве и тишине велела забыть народную гордость; и славяне, убеждённые – так говорит предание – советом новгородского старейшины Гостомысла, потребовали властителей от варягов. </w:t>
      </w:r>
    </w:p>
    <w:p w:rsidR="0096380F" w:rsidRPr="005532D1" w:rsidRDefault="0096380F" w:rsidP="002C7526">
      <w:pPr>
        <w:rPr>
          <w:rFonts w:ascii="TimesNewRomanPS-BoldItalicMT" w:hAnsi="TimesNewRomanPS-BoldItalicMT" w:cs="TimesNewRomanPS-BoldItalicMT"/>
          <w:bCs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ab/>
        <w:t>Братья именем Рюрик, Синеус и Трувор, знаменитые или родом или делами, согласились принять власть над людьми, которые, умев сражаться за вольность, не умели ею пользоваться».</w:t>
      </w:r>
    </w:p>
    <w:p w:rsidR="0096380F" w:rsidRPr="005532D1" w:rsidRDefault="0096380F" w:rsidP="002C7526">
      <w:pPr>
        <w:rPr>
          <w:rFonts w:ascii="TimesNewRomanPS-BoldItalicMT" w:hAnsi="TimesNewRomanPS-BoldItalicMT" w:cs="TimesNewRomanPS-BoldItalicMT"/>
          <w:bCs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 xml:space="preserve">16. </w:t>
      </w:r>
      <w:r w:rsidR="00B61242" w:rsidRPr="005532D1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>Какой исторический факт описан в документе? Как историки определяют его роль? Назовите век, к которому он относится.</w:t>
      </w:r>
    </w:p>
    <w:p w:rsidR="00B61242" w:rsidRPr="005532D1" w:rsidRDefault="00B61242" w:rsidP="002C7526">
      <w:pPr>
        <w:rPr>
          <w:rFonts w:ascii="TimesNewRomanPS-BoldItalicMT" w:hAnsi="TimesNewRomanPS-BoldItalicMT" w:cs="TimesNewRomanPS-BoldItalicMT"/>
          <w:bCs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 xml:space="preserve">17. </w:t>
      </w:r>
      <w:r w:rsidRPr="005532D1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>Как Н.М. Карамзин объясняет роль варягов в истории России? Укажите любые три положения.</w:t>
      </w:r>
    </w:p>
    <w:p w:rsidR="00B61242" w:rsidRPr="005532D1" w:rsidRDefault="00B61242" w:rsidP="002C7526">
      <w:pPr>
        <w:rPr>
          <w:rFonts w:ascii="TimesNewRomanPS-BoldItalicMT" w:hAnsi="TimesNewRomanPS-BoldItalicMT" w:cs="TimesNewRomanPS-BoldItalicMT"/>
          <w:bCs/>
          <w:iCs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 xml:space="preserve">18. </w:t>
      </w:r>
      <w:r w:rsidRPr="005532D1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>Используя текст документа и знания по истории, раскройте содержание норманнской и антинорманской точек зрения, которые существуют в исторической науке. К какой точке зрения можно отнести взгляды Н.М. Карамзина?</w:t>
      </w:r>
    </w:p>
    <w:p w:rsidR="005532D1" w:rsidRDefault="005532D1" w:rsidP="005A05AF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</w:pPr>
    </w:p>
    <w:p w:rsidR="005532D1" w:rsidRDefault="005532D1" w:rsidP="005A05AF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</w:pPr>
    </w:p>
    <w:p w:rsidR="00355DFA" w:rsidRDefault="00355DFA" w:rsidP="005A05AF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</w:pPr>
    </w:p>
    <w:p w:rsidR="00355DFA" w:rsidRDefault="00355DFA" w:rsidP="005A05AF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</w:pPr>
    </w:p>
    <w:p w:rsidR="005A05AF" w:rsidRPr="005532D1" w:rsidRDefault="00A52761" w:rsidP="005A05A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5532D1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lastRenderedPageBreak/>
        <w:t>19.</w:t>
      </w:r>
      <w:r w:rsidRPr="005532D1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 xml:space="preserve"> </w:t>
      </w:r>
      <w:r w:rsidR="005A05AF" w:rsidRPr="005532D1">
        <w:rPr>
          <w:rFonts w:cs="TimesNewRoman"/>
          <w:sz w:val="24"/>
          <w:szCs w:val="24"/>
        </w:rPr>
        <w:t>Вам необходимо написать историческое сочинение об ОДНОМ из периодов</w:t>
      </w:r>
    </w:p>
    <w:p w:rsidR="005A05AF" w:rsidRPr="005532D1" w:rsidRDefault="005A05AF" w:rsidP="00B653FD">
      <w:pPr>
        <w:tabs>
          <w:tab w:val="left" w:pos="6901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532D1">
        <w:rPr>
          <w:rFonts w:cs="TimesNewRoman"/>
          <w:sz w:val="24"/>
          <w:szCs w:val="24"/>
        </w:rPr>
        <w:t>истории России</w:t>
      </w:r>
      <w:r w:rsidRPr="005532D1">
        <w:rPr>
          <w:rFonts w:cs="Times New Roman"/>
          <w:sz w:val="24"/>
          <w:szCs w:val="24"/>
        </w:rPr>
        <w:t>:</w:t>
      </w:r>
      <w:r w:rsidR="00B653FD">
        <w:rPr>
          <w:rFonts w:cs="Times New Roman"/>
          <w:sz w:val="24"/>
          <w:szCs w:val="24"/>
        </w:rPr>
        <w:tab/>
      </w:r>
    </w:p>
    <w:p w:rsidR="00BA0D8B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  <w:szCs w:val="24"/>
        </w:rPr>
      </w:pPr>
      <w:r w:rsidRPr="005532D1">
        <w:rPr>
          <w:rFonts w:cs="Times New Roman"/>
          <w:b/>
          <w:sz w:val="24"/>
          <w:szCs w:val="24"/>
        </w:rPr>
        <w:t xml:space="preserve">1) 912–972 </w:t>
      </w:r>
      <w:r w:rsidRPr="005532D1">
        <w:rPr>
          <w:rFonts w:cs="TimesNewRoman"/>
          <w:b/>
          <w:sz w:val="24"/>
          <w:szCs w:val="24"/>
        </w:rPr>
        <w:t>гг</w:t>
      </w:r>
      <w:r w:rsidRPr="005532D1">
        <w:rPr>
          <w:rFonts w:cs="Times New Roman"/>
          <w:b/>
          <w:sz w:val="24"/>
          <w:szCs w:val="24"/>
        </w:rPr>
        <w:t>.;</w:t>
      </w:r>
      <w:r w:rsidR="00BA0D8B">
        <w:rPr>
          <w:rFonts w:cs="Times New Roman"/>
          <w:b/>
          <w:sz w:val="24"/>
          <w:szCs w:val="24"/>
        </w:rPr>
        <w:t xml:space="preserve"> </w:t>
      </w:r>
      <w:r w:rsidRPr="005532D1">
        <w:rPr>
          <w:rFonts w:cs="Times New Roman"/>
          <w:b/>
          <w:sz w:val="24"/>
          <w:szCs w:val="24"/>
        </w:rPr>
        <w:t xml:space="preserve"> 2) 1741–1761 </w:t>
      </w:r>
      <w:r w:rsidRPr="005532D1">
        <w:rPr>
          <w:rFonts w:cs="TimesNewRoman"/>
          <w:b/>
          <w:sz w:val="24"/>
          <w:szCs w:val="24"/>
        </w:rPr>
        <w:t>гг</w:t>
      </w:r>
      <w:r w:rsidRPr="005532D1">
        <w:rPr>
          <w:rFonts w:cs="Times New Roman"/>
          <w:b/>
          <w:sz w:val="24"/>
          <w:szCs w:val="24"/>
        </w:rPr>
        <w:t>.;</w:t>
      </w:r>
      <w:r w:rsidR="00BA0D8B">
        <w:rPr>
          <w:rFonts w:cs="Times New Roman"/>
          <w:b/>
          <w:sz w:val="24"/>
          <w:szCs w:val="24"/>
        </w:rPr>
        <w:t xml:space="preserve"> </w:t>
      </w:r>
      <w:r w:rsidRPr="005532D1">
        <w:rPr>
          <w:rFonts w:cs="Times New Roman"/>
          <w:b/>
          <w:sz w:val="24"/>
          <w:szCs w:val="24"/>
        </w:rPr>
        <w:t xml:space="preserve"> 3)</w:t>
      </w:r>
      <w:r w:rsidR="00D66A38" w:rsidRPr="005532D1">
        <w:rPr>
          <w:rFonts w:cs="Times New Roman"/>
          <w:b/>
          <w:sz w:val="24"/>
          <w:szCs w:val="24"/>
        </w:rPr>
        <w:t>1855-1881гг.</w:t>
      </w:r>
      <w:r w:rsidR="00BA0D8B">
        <w:rPr>
          <w:rFonts w:cs="Times New Roman"/>
          <w:b/>
          <w:sz w:val="24"/>
          <w:szCs w:val="24"/>
        </w:rPr>
        <w:t xml:space="preserve"> 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532D1">
        <w:rPr>
          <w:rFonts w:cs="Times New Roman"/>
          <w:b/>
          <w:sz w:val="24"/>
          <w:szCs w:val="24"/>
        </w:rPr>
        <w:t xml:space="preserve"> </w:t>
      </w:r>
      <w:r w:rsidRPr="005532D1">
        <w:rPr>
          <w:rFonts w:cs="TimesNewRoman"/>
          <w:sz w:val="24"/>
          <w:szCs w:val="24"/>
        </w:rPr>
        <w:t>В сочинении необходимо</w:t>
      </w:r>
      <w:r w:rsidRPr="005532D1">
        <w:rPr>
          <w:rFonts w:cs="Times New Roman"/>
          <w:sz w:val="24"/>
          <w:szCs w:val="24"/>
        </w:rPr>
        <w:t>: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532D1">
        <w:rPr>
          <w:rFonts w:cs="Times New Roman"/>
          <w:sz w:val="24"/>
          <w:szCs w:val="24"/>
        </w:rPr>
        <w:t xml:space="preserve">– </w:t>
      </w:r>
      <w:r w:rsidRPr="005532D1">
        <w:rPr>
          <w:rFonts w:cs="TimesNewRoman"/>
          <w:sz w:val="24"/>
          <w:szCs w:val="24"/>
        </w:rPr>
        <w:t>указать н</w:t>
      </w:r>
      <w:r w:rsidRPr="005532D1">
        <w:rPr>
          <w:rFonts w:cs="Cambria"/>
          <w:sz w:val="24"/>
          <w:szCs w:val="24"/>
        </w:rPr>
        <w:t xml:space="preserve">е </w:t>
      </w:r>
      <w:r w:rsidRPr="005532D1">
        <w:rPr>
          <w:rFonts w:cs="TimesNewRoman"/>
          <w:sz w:val="24"/>
          <w:szCs w:val="24"/>
        </w:rPr>
        <w:t>мен</w:t>
      </w:r>
      <w:r w:rsidRPr="005532D1">
        <w:rPr>
          <w:rFonts w:cs="Cambria"/>
          <w:sz w:val="24"/>
          <w:szCs w:val="24"/>
        </w:rPr>
        <w:t xml:space="preserve">ее </w:t>
      </w:r>
      <w:r w:rsidRPr="005532D1">
        <w:rPr>
          <w:rFonts w:cs="TimesNewRoman"/>
          <w:sz w:val="24"/>
          <w:szCs w:val="24"/>
        </w:rPr>
        <w:t xml:space="preserve">двух значимых событий </w:t>
      </w:r>
      <w:r w:rsidRPr="005532D1">
        <w:rPr>
          <w:rFonts w:cs="Times New Roman"/>
          <w:sz w:val="24"/>
          <w:szCs w:val="24"/>
        </w:rPr>
        <w:t>(</w:t>
      </w:r>
      <w:r w:rsidRPr="005532D1">
        <w:rPr>
          <w:rFonts w:cs="TimesNewRoman"/>
          <w:sz w:val="24"/>
          <w:szCs w:val="24"/>
        </w:rPr>
        <w:t>явл</w:t>
      </w:r>
      <w:r w:rsidRPr="005532D1">
        <w:rPr>
          <w:rFonts w:cs="Cambria"/>
          <w:sz w:val="24"/>
          <w:szCs w:val="24"/>
        </w:rPr>
        <w:t>е</w:t>
      </w:r>
      <w:r w:rsidRPr="005532D1">
        <w:rPr>
          <w:rFonts w:cs="TimesNewRoman"/>
          <w:sz w:val="24"/>
          <w:szCs w:val="24"/>
        </w:rPr>
        <w:t>ний</w:t>
      </w:r>
      <w:r w:rsidRPr="005532D1">
        <w:rPr>
          <w:rFonts w:cs="Times New Roman"/>
          <w:sz w:val="24"/>
          <w:szCs w:val="24"/>
        </w:rPr>
        <w:t xml:space="preserve">, </w:t>
      </w:r>
      <w:r w:rsidRPr="005532D1">
        <w:rPr>
          <w:rFonts w:cs="TimesNewRoman"/>
          <w:sz w:val="24"/>
          <w:szCs w:val="24"/>
        </w:rPr>
        <w:t>проц</w:t>
      </w:r>
      <w:r w:rsidRPr="005532D1">
        <w:rPr>
          <w:rFonts w:cs="Cambria"/>
          <w:sz w:val="24"/>
          <w:szCs w:val="24"/>
        </w:rPr>
        <w:t>е</w:t>
      </w:r>
      <w:r w:rsidRPr="005532D1">
        <w:rPr>
          <w:rFonts w:cs="TimesNewRoman"/>
          <w:sz w:val="24"/>
          <w:szCs w:val="24"/>
        </w:rPr>
        <w:t>ссов</w:t>
      </w:r>
      <w:r w:rsidRPr="005532D1">
        <w:rPr>
          <w:rFonts w:cs="Times New Roman"/>
          <w:sz w:val="24"/>
          <w:szCs w:val="24"/>
        </w:rPr>
        <w:t>),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532D1">
        <w:rPr>
          <w:rFonts w:cs="TimesNewRoman"/>
          <w:sz w:val="24"/>
          <w:szCs w:val="24"/>
        </w:rPr>
        <w:t>относящихся к данному периоду истории</w:t>
      </w:r>
      <w:r w:rsidRPr="005532D1">
        <w:rPr>
          <w:rFonts w:cs="Times New Roman"/>
          <w:sz w:val="24"/>
          <w:szCs w:val="24"/>
        </w:rPr>
        <w:t>;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5532D1">
        <w:rPr>
          <w:rFonts w:cs="Times New Roman"/>
          <w:sz w:val="24"/>
          <w:szCs w:val="24"/>
        </w:rPr>
        <w:t xml:space="preserve">– </w:t>
      </w:r>
      <w:r w:rsidRPr="005532D1">
        <w:rPr>
          <w:rFonts w:cs="TimesNewRoman"/>
          <w:sz w:val="24"/>
          <w:szCs w:val="24"/>
        </w:rPr>
        <w:t>назвать две исторические личности</w:t>
      </w:r>
      <w:r w:rsidRPr="005532D1">
        <w:rPr>
          <w:rFonts w:cs="Times New Roman"/>
          <w:sz w:val="24"/>
          <w:szCs w:val="24"/>
        </w:rPr>
        <w:t xml:space="preserve">, </w:t>
      </w:r>
      <w:r w:rsidRPr="005532D1">
        <w:rPr>
          <w:rFonts w:cs="TimesNewRoman"/>
          <w:sz w:val="24"/>
          <w:szCs w:val="24"/>
        </w:rPr>
        <w:t>деятельность которых связана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5532D1">
        <w:rPr>
          <w:rFonts w:cs="TimesNewRoman"/>
          <w:sz w:val="24"/>
          <w:szCs w:val="24"/>
        </w:rPr>
        <w:t xml:space="preserve">с указанными событиями </w:t>
      </w:r>
      <w:r w:rsidRPr="005532D1">
        <w:rPr>
          <w:rFonts w:cs="Times New Roman"/>
          <w:sz w:val="24"/>
          <w:szCs w:val="24"/>
        </w:rPr>
        <w:t>(</w:t>
      </w:r>
      <w:r w:rsidRPr="005532D1">
        <w:rPr>
          <w:rFonts w:cs="TimesNewRoman"/>
          <w:sz w:val="24"/>
          <w:szCs w:val="24"/>
        </w:rPr>
        <w:t>явлениями</w:t>
      </w:r>
      <w:r w:rsidRPr="005532D1">
        <w:rPr>
          <w:rFonts w:cs="Times New Roman"/>
          <w:sz w:val="24"/>
          <w:szCs w:val="24"/>
        </w:rPr>
        <w:t xml:space="preserve">, </w:t>
      </w:r>
      <w:r w:rsidRPr="005532D1">
        <w:rPr>
          <w:rFonts w:cs="TimesNewRoman"/>
          <w:sz w:val="24"/>
          <w:szCs w:val="24"/>
        </w:rPr>
        <w:t>процессами</w:t>
      </w:r>
      <w:r w:rsidRPr="005532D1">
        <w:rPr>
          <w:rFonts w:cs="Times New Roman"/>
          <w:sz w:val="24"/>
          <w:szCs w:val="24"/>
        </w:rPr>
        <w:t xml:space="preserve">), </w:t>
      </w:r>
      <w:r w:rsidRPr="005532D1">
        <w:rPr>
          <w:rFonts w:cs="TimesNewRoman"/>
          <w:sz w:val="24"/>
          <w:szCs w:val="24"/>
        </w:rPr>
        <w:t>и</w:t>
      </w:r>
      <w:r w:rsidRPr="005532D1">
        <w:rPr>
          <w:rFonts w:cs="Times New Roman"/>
          <w:sz w:val="24"/>
          <w:szCs w:val="24"/>
        </w:rPr>
        <w:t xml:space="preserve">, </w:t>
      </w:r>
      <w:r w:rsidRPr="005532D1">
        <w:rPr>
          <w:rFonts w:cs="TimesNewRoman"/>
          <w:sz w:val="24"/>
          <w:szCs w:val="24"/>
        </w:rPr>
        <w:t>используя знание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5532D1">
        <w:rPr>
          <w:rFonts w:cs="TimesNewRoman"/>
          <w:sz w:val="24"/>
          <w:szCs w:val="24"/>
        </w:rPr>
        <w:t>исторических фактов</w:t>
      </w:r>
      <w:r w:rsidRPr="005532D1">
        <w:rPr>
          <w:rFonts w:cs="Times New Roman"/>
          <w:sz w:val="24"/>
          <w:szCs w:val="24"/>
        </w:rPr>
        <w:t xml:space="preserve">, </w:t>
      </w:r>
      <w:r w:rsidRPr="005532D1">
        <w:rPr>
          <w:rFonts w:cs="TimesNewRoman"/>
          <w:sz w:val="24"/>
          <w:szCs w:val="24"/>
        </w:rPr>
        <w:t>охарактеризовать роль названных Вами личностей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532D1">
        <w:rPr>
          <w:rFonts w:cs="TimesNewRoman"/>
          <w:sz w:val="24"/>
          <w:szCs w:val="24"/>
        </w:rPr>
        <w:t xml:space="preserve">в событиях </w:t>
      </w:r>
      <w:r w:rsidRPr="005532D1">
        <w:rPr>
          <w:rFonts w:cs="Times New Roman"/>
          <w:sz w:val="24"/>
          <w:szCs w:val="24"/>
        </w:rPr>
        <w:t>(</w:t>
      </w:r>
      <w:r w:rsidRPr="005532D1">
        <w:rPr>
          <w:rFonts w:cs="TimesNewRoman"/>
          <w:sz w:val="24"/>
          <w:szCs w:val="24"/>
        </w:rPr>
        <w:t>явлениях</w:t>
      </w:r>
      <w:r w:rsidRPr="005532D1">
        <w:rPr>
          <w:rFonts w:cs="Times New Roman"/>
          <w:sz w:val="24"/>
          <w:szCs w:val="24"/>
        </w:rPr>
        <w:t xml:space="preserve">, </w:t>
      </w:r>
      <w:r w:rsidRPr="005532D1">
        <w:rPr>
          <w:rFonts w:cs="TimesNewRoman"/>
          <w:sz w:val="24"/>
          <w:szCs w:val="24"/>
        </w:rPr>
        <w:t>процессах</w:t>
      </w:r>
      <w:r w:rsidRPr="005532D1">
        <w:rPr>
          <w:rFonts w:cs="Times New Roman"/>
          <w:sz w:val="24"/>
          <w:szCs w:val="24"/>
        </w:rPr>
        <w:t>);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5532D1">
        <w:rPr>
          <w:rFonts w:cs="Times New Roman"/>
          <w:sz w:val="24"/>
          <w:szCs w:val="24"/>
        </w:rPr>
        <w:t xml:space="preserve">– </w:t>
      </w:r>
      <w:r w:rsidRPr="005532D1">
        <w:rPr>
          <w:rFonts w:cs="TimesNewRoman"/>
          <w:sz w:val="24"/>
          <w:szCs w:val="24"/>
        </w:rPr>
        <w:t>указать не менее двух причинно</w:t>
      </w:r>
      <w:r w:rsidRPr="005532D1">
        <w:rPr>
          <w:rFonts w:cs="Times New Roman"/>
          <w:sz w:val="24"/>
          <w:szCs w:val="24"/>
        </w:rPr>
        <w:t>-</w:t>
      </w:r>
      <w:r w:rsidRPr="005532D1">
        <w:rPr>
          <w:rFonts w:cs="TimesNewRoman"/>
          <w:sz w:val="24"/>
          <w:szCs w:val="24"/>
        </w:rPr>
        <w:t>следственных связей</w:t>
      </w:r>
      <w:r w:rsidRPr="005532D1">
        <w:rPr>
          <w:rFonts w:cs="Times New Roman"/>
          <w:sz w:val="24"/>
          <w:szCs w:val="24"/>
        </w:rPr>
        <w:t xml:space="preserve">, </w:t>
      </w:r>
      <w:r w:rsidRPr="005532D1">
        <w:rPr>
          <w:rFonts w:cs="TimesNewRoman"/>
          <w:sz w:val="24"/>
          <w:szCs w:val="24"/>
        </w:rPr>
        <w:t>существовавших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5532D1">
        <w:rPr>
          <w:rFonts w:cs="TimesNewRoman"/>
          <w:sz w:val="24"/>
          <w:szCs w:val="24"/>
        </w:rPr>
        <w:t xml:space="preserve">между событиями </w:t>
      </w:r>
      <w:r w:rsidRPr="005532D1">
        <w:rPr>
          <w:rFonts w:cs="Times New Roman"/>
          <w:sz w:val="24"/>
          <w:szCs w:val="24"/>
        </w:rPr>
        <w:t>(</w:t>
      </w:r>
      <w:r w:rsidRPr="005532D1">
        <w:rPr>
          <w:rFonts w:cs="TimesNewRoman"/>
          <w:sz w:val="24"/>
          <w:szCs w:val="24"/>
        </w:rPr>
        <w:t>явлениями</w:t>
      </w:r>
      <w:r w:rsidRPr="005532D1">
        <w:rPr>
          <w:rFonts w:cs="Times New Roman"/>
          <w:sz w:val="24"/>
          <w:szCs w:val="24"/>
        </w:rPr>
        <w:t xml:space="preserve">, </w:t>
      </w:r>
      <w:r w:rsidRPr="005532D1">
        <w:rPr>
          <w:rFonts w:cs="TimesNewRoman"/>
          <w:sz w:val="24"/>
          <w:szCs w:val="24"/>
        </w:rPr>
        <w:t>процессами</w:t>
      </w:r>
      <w:r w:rsidRPr="005532D1">
        <w:rPr>
          <w:rFonts w:cs="Times New Roman"/>
          <w:sz w:val="24"/>
          <w:szCs w:val="24"/>
        </w:rPr>
        <w:t xml:space="preserve">) </w:t>
      </w:r>
      <w:r w:rsidRPr="005532D1">
        <w:rPr>
          <w:rFonts w:cs="TimesNewRoman"/>
          <w:sz w:val="24"/>
          <w:szCs w:val="24"/>
        </w:rPr>
        <w:t>в рамках данного периода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532D1">
        <w:rPr>
          <w:rFonts w:cs="TimesNewRoman"/>
          <w:sz w:val="24"/>
          <w:szCs w:val="24"/>
        </w:rPr>
        <w:t>истории</w:t>
      </w:r>
      <w:r w:rsidRPr="005532D1">
        <w:rPr>
          <w:rFonts w:cs="Times New Roman"/>
          <w:sz w:val="24"/>
          <w:szCs w:val="24"/>
        </w:rPr>
        <w:t>.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5532D1">
        <w:rPr>
          <w:rFonts w:cs="TimesNewRoman"/>
          <w:sz w:val="24"/>
          <w:szCs w:val="24"/>
        </w:rPr>
        <w:t xml:space="preserve">Используя знание исторических фактов и </w:t>
      </w:r>
      <w:r w:rsidRPr="005532D1">
        <w:rPr>
          <w:rFonts w:cs="Times New Roman"/>
          <w:sz w:val="24"/>
          <w:szCs w:val="24"/>
        </w:rPr>
        <w:t>(</w:t>
      </w:r>
      <w:r w:rsidRPr="005532D1">
        <w:rPr>
          <w:rFonts w:cs="TimesNewRoman"/>
          <w:sz w:val="24"/>
          <w:szCs w:val="24"/>
        </w:rPr>
        <w:t>или</w:t>
      </w:r>
      <w:r w:rsidRPr="005532D1">
        <w:rPr>
          <w:rFonts w:cs="Times New Roman"/>
          <w:sz w:val="24"/>
          <w:szCs w:val="24"/>
        </w:rPr>
        <w:t xml:space="preserve">) </w:t>
      </w:r>
      <w:r w:rsidRPr="005532D1">
        <w:rPr>
          <w:rFonts w:cs="TimesNewRoman"/>
          <w:sz w:val="24"/>
          <w:szCs w:val="24"/>
        </w:rPr>
        <w:t>мнений историков</w:t>
      </w:r>
      <w:r w:rsidRPr="005532D1">
        <w:rPr>
          <w:rFonts w:cs="Times New Roman"/>
          <w:sz w:val="24"/>
          <w:szCs w:val="24"/>
        </w:rPr>
        <w:t xml:space="preserve">, </w:t>
      </w:r>
      <w:r w:rsidRPr="005532D1">
        <w:rPr>
          <w:rFonts w:cs="TimesNewRoman"/>
          <w:sz w:val="24"/>
          <w:szCs w:val="24"/>
        </w:rPr>
        <w:t>дайте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5532D1">
        <w:rPr>
          <w:rFonts w:cs="TimesNewRoman"/>
          <w:sz w:val="24"/>
          <w:szCs w:val="24"/>
        </w:rPr>
        <w:t>одну оценку значения данного периода для истории России</w:t>
      </w:r>
      <w:r w:rsidRPr="005532D1">
        <w:rPr>
          <w:rFonts w:cs="Times New Roman"/>
          <w:sz w:val="24"/>
          <w:szCs w:val="24"/>
        </w:rPr>
        <w:t xml:space="preserve">. </w:t>
      </w:r>
      <w:r w:rsidRPr="005532D1">
        <w:rPr>
          <w:rFonts w:cs="TimesNewRoman"/>
          <w:sz w:val="24"/>
          <w:szCs w:val="24"/>
        </w:rPr>
        <w:t>В ходе</w:t>
      </w:r>
    </w:p>
    <w:p w:rsidR="005A05AF" w:rsidRPr="005532D1" w:rsidRDefault="005A05AF" w:rsidP="005A05A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532D1">
        <w:rPr>
          <w:rFonts w:cs="TimesNewRoman"/>
          <w:sz w:val="24"/>
          <w:szCs w:val="24"/>
        </w:rPr>
        <w:t>изложения необходимо корректно использовать исторические термины</w:t>
      </w:r>
      <w:r w:rsidRPr="005532D1">
        <w:rPr>
          <w:rFonts w:cs="Times New Roman"/>
          <w:sz w:val="24"/>
          <w:szCs w:val="24"/>
        </w:rPr>
        <w:t>,</w:t>
      </w:r>
    </w:p>
    <w:p w:rsidR="000568CB" w:rsidRPr="005532D1" w:rsidRDefault="005A05AF" w:rsidP="005A05AF">
      <w:pPr>
        <w:rPr>
          <w:rFonts w:cs="TimesNewRomanPS-BoldItalicMT"/>
          <w:bCs/>
          <w:iCs/>
          <w:sz w:val="24"/>
          <w:szCs w:val="24"/>
        </w:rPr>
      </w:pPr>
      <w:r w:rsidRPr="005532D1">
        <w:rPr>
          <w:rFonts w:cs="TimesNewRoman"/>
          <w:sz w:val="24"/>
          <w:szCs w:val="24"/>
        </w:rPr>
        <w:t>понятия</w:t>
      </w:r>
      <w:r w:rsidRPr="005532D1">
        <w:rPr>
          <w:rFonts w:cs="Times New Roman"/>
          <w:sz w:val="24"/>
          <w:szCs w:val="24"/>
        </w:rPr>
        <w:t xml:space="preserve">, </w:t>
      </w:r>
      <w:r w:rsidRPr="005532D1">
        <w:rPr>
          <w:rFonts w:cs="TimesNewRoman"/>
          <w:sz w:val="24"/>
          <w:szCs w:val="24"/>
        </w:rPr>
        <w:t>относящиеся к данному периоду</w:t>
      </w:r>
      <w:r w:rsidRPr="005532D1">
        <w:rPr>
          <w:rFonts w:cs="Times New Roman"/>
          <w:sz w:val="24"/>
          <w:szCs w:val="24"/>
        </w:rPr>
        <w:t>.</w:t>
      </w:r>
    </w:p>
    <w:p w:rsidR="002C7526" w:rsidRPr="005532D1" w:rsidRDefault="002C7526" w:rsidP="002C7526">
      <w:pPr>
        <w:rPr>
          <w:sz w:val="24"/>
          <w:szCs w:val="24"/>
        </w:rPr>
      </w:pPr>
    </w:p>
    <w:p w:rsidR="002C7526" w:rsidRPr="005532D1" w:rsidRDefault="002C7526" w:rsidP="002C7526">
      <w:pPr>
        <w:tabs>
          <w:tab w:val="left" w:pos="2506"/>
        </w:tabs>
        <w:jc w:val="center"/>
        <w:rPr>
          <w:rFonts w:cs="TimesNewRomanPSMT"/>
          <w:sz w:val="24"/>
          <w:szCs w:val="24"/>
        </w:rPr>
      </w:pPr>
    </w:p>
    <w:sectPr w:rsidR="002C7526" w:rsidRPr="005532D1" w:rsidSect="005D1380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A2D" w:rsidRDefault="00347A2D" w:rsidP="007055C8">
      <w:pPr>
        <w:spacing w:after="0" w:line="240" w:lineRule="auto"/>
      </w:pPr>
      <w:r>
        <w:separator/>
      </w:r>
    </w:p>
  </w:endnote>
  <w:endnote w:type="continuationSeparator" w:id="0">
    <w:p w:rsidR="00347A2D" w:rsidRDefault="00347A2D" w:rsidP="00705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A2D" w:rsidRDefault="00347A2D" w:rsidP="007055C8">
      <w:pPr>
        <w:spacing w:after="0" w:line="240" w:lineRule="auto"/>
      </w:pPr>
      <w:r>
        <w:separator/>
      </w:r>
    </w:p>
  </w:footnote>
  <w:footnote w:type="continuationSeparator" w:id="0">
    <w:p w:rsidR="00347A2D" w:rsidRDefault="00347A2D" w:rsidP="00705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25D" w:rsidRDefault="0018525D">
    <w:pPr>
      <w:pStyle w:val="a4"/>
    </w:pPr>
  </w:p>
  <w:p w:rsidR="0018525D" w:rsidRDefault="0018525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5A18"/>
    <w:multiLevelType w:val="hybridMultilevel"/>
    <w:tmpl w:val="37225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E7A3C"/>
    <w:multiLevelType w:val="hybridMultilevel"/>
    <w:tmpl w:val="8BD6F8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7180"/>
    <w:rsid w:val="00007BDC"/>
    <w:rsid w:val="000568CB"/>
    <w:rsid w:val="000A2D79"/>
    <w:rsid w:val="000C74A9"/>
    <w:rsid w:val="001410F6"/>
    <w:rsid w:val="0018525D"/>
    <w:rsid w:val="002575B3"/>
    <w:rsid w:val="00262747"/>
    <w:rsid w:val="00296838"/>
    <w:rsid w:val="002A71CA"/>
    <w:rsid w:val="002C7526"/>
    <w:rsid w:val="0032228F"/>
    <w:rsid w:val="00347A2D"/>
    <w:rsid w:val="00355DFA"/>
    <w:rsid w:val="003C2038"/>
    <w:rsid w:val="003D3504"/>
    <w:rsid w:val="00453DBF"/>
    <w:rsid w:val="004C70D5"/>
    <w:rsid w:val="004D73D1"/>
    <w:rsid w:val="00540C1D"/>
    <w:rsid w:val="005532D1"/>
    <w:rsid w:val="00594BC2"/>
    <w:rsid w:val="005A05AF"/>
    <w:rsid w:val="005D1380"/>
    <w:rsid w:val="006327AB"/>
    <w:rsid w:val="00640476"/>
    <w:rsid w:val="006B638A"/>
    <w:rsid w:val="007055C8"/>
    <w:rsid w:val="0071320F"/>
    <w:rsid w:val="00734422"/>
    <w:rsid w:val="0076638C"/>
    <w:rsid w:val="007A32CD"/>
    <w:rsid w:val="00842525"/>
    <w:rsid w:val="00870C99"/>
    <w:rsid w:val="009030EE"/>
    <w:rsid w:val="0096380F"/>
    <w:rsid w:val="00975FAD"/>
    <w:rsid w:val="00A17A71"/>
    <w:rsid w:val="00A52761"/>
    <w:rsid w:val="00B61242"/>
    <w:rsid w:val="00B653FD"/>
    <w:rsid w:val="00B77F60"/>
    <w:rsid w:val="00B81A0E"/>
    <w:rsid w:val="00BA0D8B"/>
    <w:rsid w:val="00BE3556"/>
    <w:rsid w:val="00BF63FD"/>
    <w:rsid w:val="00C621D6"/>
    <w:rsid w:val="00C72177"/>
    <w:rsid w:val="00CC0F42"/>
    <w:rsid w:val="00D27D3F"/>
    <w:rsid w:val="00D5606A"/>
    <w:rsid w:val="00D66A38"/>
    <w:rsid w:val="00D802CF"/>
    <w:rsid w:val="00DE4AE0"/>
    <w:rsid w:val="00EA7180"/>
    <w:rsid w:val="00F459D3"/>
    <w:rsid w:val="00FE4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55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05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055C8"/>
  </w:style>
  <w:style w:type="paragraph" w:styleId="a6">
    <w:name w:val="footer"/>
    <w:basedOn w:val="a"/>
    <w:link w:val="a7"/>
    <w:uiPriority w:val="99"/>
    <w:semiHidden/>
    <w:unhideWhenUsed/>
    <w:rsid w:val="00705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055C8"/>
  </w:style>
  <w:style w:type="paragraph" w:styleId="a8">
    <w:name w:val="Balloon Text"/>
    <w:basedOn w:val="a"/>
    <w:link w:val="a9"/>
    <w:uiPriority w:val="99"/>
    <w:semiHidden/>
    <w:unhideWhenUsed/>
    <w:rsid w:val="0032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228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560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1828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cp:lastPrinted>2017-03-14T13:20:00Z</cp:lastPrinted>
  <dcterms:created xsi:type="dcterms:W3CDTF">2017-03-14T07:27:00Z</dcterms:created>
  <dcterms:modified xsi:type="dcterms:W3CDTF">2017-04-05T07:26:00Z</dcterms:modified>
</cp:coreProperties>
</file>